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DEBAD" w14:textId="679A130B" w:rsidR="00865734" w:rsidRPr="001B2049" w:rsidRDefault="00865734" w:rsidP="00865734">
      <w:pPr>
        <w:tabs>
          <w:tab w:val="right" w:pos="9639"/>
        </w:tabs>
        <w:overflowPunct/>
        <w:autoSpaceDE/>
        <w:autoSpaceDN/>
        <w:adjustRightInd/>
        <w:spacing w:after="0" w:line="240" w:lineRule="auto"/>
        <w:textAlignment w:val="auto"/>
        <w:rPr>
          <w:rFonts w:ascii="Arial" w:hAnsi="Arial"/>
          <w:b/>
          <w:i/>
          <w:sz w:val="28"/>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1B2049">
        <w:rPr>
          <w:rFonts w:ascii="Arial" w:hAnsi="Arial"/>
          <w:b/>
          <w:sz w:val="24"/>
          <w:lang w:eastAsia="en-US"/>
        </w:rPr>
        <w:t>3GPP TSG-RAN2 Meeting #119-</w:t>
      </w:r>
      <w:r w:rsidR="009842D2" w:rsidRPr="001B2049">
        <w:rPr>
          <w:rFonts w:ascii="Arial" w:hAnsi="Arial"/>
          <w:b/>
          <w:sz w:val="24"/>
          <w:lang w:eastAsia="en-US"/>
        </w:rPr>
        <w:t>bis-</w:t>
      </w:r>
      <w:r w:rsidRPr="001B2049">
        <w:rPr>
          <w:rFonts w:ascii="Arial" w:hAnsi="Arial"/>
          <w:b/>
          <w:sz w:val="24"/>
          <w:lang w:eastAsia="en-US"/>
        </w:rPr>
        <w:t>e</w:t>
      </w:r>
      <w:r w:rsidRPr="001B2049">
        <w:rPr>
          <w:rFonts w:ascii="Arial" w:hAnsi="Arial"/>
          <w:b/>
          <w:i/>
          <w:sz w:val="28"/>
          <w:lang w:eastAsia="en-US"/>
        </w:rPr>
        <w:tab/>
      </w:r>
      <w:r w:rsidR="009842D2" w:rsidRPr="001B2049">
        <w:rPr>
          <w:rFonts w:ascii="Arial" w:hAnsi="Arial"/>
          <w:b/>
          <w:i/>
          <w:sz w:val="24"/>
          <w:lang w:eastAsia="en-US"/>
        </w:rPr>
        <w:t>R2-</w:t>
      </w:r>
      <w:r w:rsidR="00033C0E" w:rsidRPr="001B2049">
        <w:rPr>
          <w:rFonts w:ascii="Arial" w:hAnsi="Arial"/>
          <w:b/>
          <w:i/>
          <w:sz w:val="24"/>
          <w:lang w:eastAsia="en-US"/>
        </w:rPr>
        <w:t>2210605</w:t>
      </w:r>
    </w:p>
    <w:p w14:paraId="26273A12" w14:textId="4B3FDA60" w:rsidR="00865734" w:rsidRDefault="00865734" w:rsidP="00865734">
      <w:pPr>
        <w:overflowPunct/>
        <w:autoSpaceDE/>
        <w:autoSpaceDN/>
        <w:adjustRightInd/>
        <w:spacing w:after="120" w:line="240" w:lineRule="auto"/>
        <w:textAlignment w:val="auto"/>
        <w:outlineLvl w:val="0"/>
        <w:rPr>
          <w:rFonts w:ascii="Arial" w:hAnsi="Arial"/>
          <w:b/>
          <w:sz w:val="24"/>
          <w:lang w:eastAsia="en-US"/>
        </w:rPr>
      </w:pPr>
      <w:r w:rsidRPr="001B2049">
        <w:rPr>
          <w:rFonts w:ascii="Arial" w:hAnsi="Arial"/>
          <w:lang w:eastAsia="en-US"/>
        </w:rPr>
        <w:fldChar w:fldCharType="begin"/>
      </w:r>
      <w:r w:rsidRPr="001B2049">
        <w:rPr>
          <w:rFonts w:ascii="Arial" w:hAnsi="Arial"/>
          <w:lang w:eastAsia="en-US"/>
        </w:rPr>
        <w:instrText xml:space="preserve"> DOCPROPERTY  Location  \* MERGEFORMAT </w:instrText>
      </w:r>
      <w:r w:rsidRPr="001B2049">
        <w:rPr>
          <w:rFonts w:ascii="Arial" w:hAnsi="Arial"/>
          <w:lang w:eastAsia="en-US"/>
        </w:rPr>
        <w:fldChar w:fldCharType="separate"/>
      </w:r>
      <w:r w:rsidRPr="001B2049">
        <w:rPr>
          <w:rFonts w:ascii="Arial" w:hAnsi="Arial"/>
          <w:b/>
          <w:sz w:val="24"/>
          <w:lang w:eastAsia="en-US"/>
        </w:rPr>
        <w:t>Electronic meeting</w:t>
      </w:r>
      <w:r w:rsidRPr="001B2049">
        <w:rPr>
          <w:rFonts w:ascii="Arial" w:hAnsi="Arial"/>
          <w:b/>
          <w:sz w:val="24"/>
          <w:lang w:eastAsia="en-US"/>
        </w:rPr>
        <w:fldChar w:fldCharType="end"/>
      </w:r>
      <w:r w:rsidRPr="001B2049">
        <w:rPr>
          <w:rFonts w:ascii="Arial" w:hAnsi="Arial" w:cs="Arial"/>
          <w:b/>
          <w:sz w:val="24"/>
          <w:lang w:eastAsia="en-US"/>
        </w:rPr>
        <w:t>,</w:t>
      </w:r>
      <w:r w:rsidRPr="001B2049">
        <w:rPr>
          <w:rFonts w:ascii="Arial" w:hAnsi="Arial" w:cs="Arial"/>
          <w:lang w:eastAsia="en-US"/>
        </w:rPr>
        <w:fldChar w:fldCharType="begin"/>
      </w:r>
      <w:r w:rsidRPr="001B2049">
        <w:rPr>
          <w:rFonts w:ascii="Arial" w:hAnsi="Arial" w:cs="Arial"/>
          <w:lang w:eastAsia="en-US"/>
        </w:rPr>
        <w:instrText xml:space="preserve"> DOCPROPERTY  StartDate  \* MERGEFORMAT </w:instrText>
      </w:r>
      <w:r w:rsidRPr="001B2049">
        <w:rPr>
          <w:rFonts w:ascii="Arial" w:hAnsi="Arial" w:cs="Arial"/>
          <w:lang w:eastAsia="en-US"/>
        </w:rPr>
        <w:fldChar w:fldCharType="separate"/>
      </w:r>
      <w:r w:rsidRPr="001B2049">
        <w:rPr>
          <w:rFonts w:ascii="Arial" w:hAnsi="Arial" w:cs="Arial"/>
          <w:b/>
          <w:sz w:val="24"/>
          <w:lang w:eastAsia="en-US"/>
        </w:rPr>
        <w:t xml:space="preserve"> </w:t>
      </w:r>
      <w:r w:rsidRPr="001B2049">
        <w:rPr>
          <w:rFonts w:ascii="Arial" w:eastAsia="等线" w:hAnsi="Arial" w:cs="Arial"/>
          <w:b/>
          <w:sz w:val="24"/>
          <w:lang w:eastAsia="zh-CN"/>
        </w:rPr>
        <w:t>1</w:t>
      </w:r>
      <w:r w:rsidR="009842D2" w:rsidRPr="001B2049">
        <w:rPr>
          <w:rFonts w:ascii="Arial" w:eastAsia="等线" w:hAnsi="Arial" w:cs="Arial"/>
          <w:b/>
          <w:sz w:val="24"/>
          <w:lang w:eastAsia="zh-CN"/>
        </w:rPr>
        <w:t>0</w:t>
      </w:r>
      <w:r w:rsidRPr="001B2049">
        <w:rPr>
          <w:rFonts w:ascii="Arial" w:eastAsia="等线" w:hAnsi="Arial" w:cs="Arial"/>
          <w:b/>
          <w:sz w:val="24"/>
          <w:vertAlign w:val="superscript"/>
          <w:lang w:eastAsia="zh-CN"/>
        </w:rPr>
        <w:t>th</w:t>
      </w:r>
      <w:r w:rsidRPr="001B2049">
        <w:rPr>
          <w:rFonts w:ascii="Arial" w:hAnsi="Arial" w:cs="Arial"/>
          <w:b/>
          <w:sz w:val="24"/>
          <w:lang w:eastAsia="en-US"/>
        </w:rPr>
        <w:t xml:space="preserve"> - </w:t>
      </w:r>
      <w:r w:rsidR="009842D2" w:rsidRPr="001B2049">
        <w:rPr>
          <w:rFonts w:ascii="Arial" w:hAnsi="Arial" w:cs="Arial"/>
          <w:b/>
          <w:sz w:val="24"/>
          <w:lang w:eastAsia="en-US"/>
        </w:rPr>
        <w:t>1</w:t>
      </w:r>
      <w:r w:rsidRPr="001B2049">
        <w:rPr>
          <w:rFonts w:ascii="Arial" w:hAnsi="Arial" w:cs="Arial"/>
          <w:b/>
          <w:sz w:val="24"/>
          <w:lang w:eastAsia="en-US"/>
        </w:rPr>
        <w:t>9</w:t>
      </w:r>
      <w:r w:rsidRPr="001B2049">
        <w:rPr>
          <w:rFonts w:ascii="Arial" w:hAnsi="Arial" w:cs="Arial"/>
          <w:b/>
          <w:sz w:val="24"/>
          <w:vertAlign w:val="superscript"/>
          <w:lang w:eastAsia="en-US"/>
        </w:rPr>
        <w:t>th</w:t>
      </w:r>
      <w:r w:rsidRPr="001B2049">
        <w:rPr>
          <w:rFonts w:ascii="Arial" w:hAnsi="Arial" w:cs="Arial"/>
          <w:b/>
          <w:sz w:val="24"/>
          <w:lang w:eastAsia="en-US"/>
        </w:rPr>
        <w:t xml:space="preserve"> </w:t>
      </w:r>
      <w:r w:rsidR="009842D2" w:rsidRPr="001B2049">
        <w:rPr>
          <w:rFonts w:ascii="Arial" w:hAnsi="Arial" w:cs="Arial"/>
          <w:b/>
          <w:sz w:val="24"/>
          <w:lang w:eastAsia="en-US"/>
        </w:rPr>
        <w:t>October</w:t>
      </w:r>
      <w:r w:rsidRPr="001B2049">
        <w:rPr>
          <w:rFonts w:ascii="Arial" w:hAnsi="Arial" w:cs="Arial"/>
          <w:b/>
          <w:sz w:val="24"/>
          <w:lang w:eastAsia="en-US"/>
        </w:rPr>
        <w:t>, 2022</w:t>
      </w:r>
      <w:r w:rsidRPr="001B2049">
        <w:rPr>
          <w:rFonts w:ascii="Arial" w:hAnsi="Arial" w:cs="Arial"/>
          <w:b/>
          <w:sz w:val="24"/>
          <w:lang w:eastAsia="en-US"/>
        </w:rPr>
        <w:fldChar w:fldCharType="end"/>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5734" w14:paraId="6A849652" w14:textId="77777777" w:rsidTr="00E52BFD">
        <w:tc>
          <w:tcPr>
            <w:tcW w:w="9641" w:type="dxa"/>
            <w:gridSpan w:val="9"/>
            <w:tcBorders>
              <w:top w:val="single" w:sz="4" w:space="0" w:color="auto"/>
              <w:left w:val="single" w:sz="4" w:space="0" w:color="auto"/>
              <w:right w:val="single" w:sz="4" w:space="0" w:color="auto"/>
            </w:tcBorders>
          </w:tcPr>
          <w:p w14:paraId="49EB7F6F" w14:textId="77777777" w:rsidR="00865734" w:rsidRDefault="00865734" w:rsidP="00E52BFD">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865734" w14:paraId="1F58B7C1" w14:textId="77777777" w:rsidTr="00E52BFD">
        <w:tc>
          <w:tcPr>
            <w:tcW w:w="9641" w:type="dxa"/>
            <w:gridSpan w:val="9"/>
            <w:tcBorders>
              <w:left w:val="single" w:sz="4" w:space="0" w:color="auto"/>
              <w:right w:val="single" w:sz="4" w:space="0" w:color="auto"/>
            </w:tcBorders>
          </w:tcPr>
          <w:p w14:paraId="7B87AF30" w14:textId="77777777" w:rsidR="00865734" w:rsidRDefault="00865734" w:rsidP="00E52BFD">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865734" w14:paraId="4EC3C051" w14:textId="77777777" w:rsidTr="00E52BFD">
        <w:tc>
          <w:tcPr>
            <w:tcW w:w="9641" w:type="dxa"/>
            <w:gridSpan w:val="9"/>
            <w:tcBorders>
              <w:left w:val="single" w:sz="4" w:space="0" w:color="auto"/>
              <w:right w:val="single" w:sz="4" w:space="0" w:color="auto"/>
            </w:tcBorders>
          </w:tcPr>
          <w:p w14:paraId="298E2F92"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rsidRPr="007750B0" w14:paraId="64A96102" w14:textId="77777777" w:rsidTr="00E52BFD">
        <w:tc>
          <w:tcPr>
            <w:tcW w:w="142" w:type="dxa"/>
            <w:tcBorders>
              <w:left w:val="single" w:sz="4" w:space="0" w:color="auto"/>
            </w:tcBorders>
          </w:tcPr>
          <w:p w14:paraId="46B5B9D1" w14:textId="77777777" w:rsidR="00865734" w:rsidRPr="007750B0" w:rsidRDefault="00865734" w:rsidP="00E52BFD">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44A67153" w14:textId="218E9ED5" w:rsidR="00865734" w:rsidRPr="00865734" w:rsidRDefault="00865734" w:rsidP="00E52BFD">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38305</w:t>
            </w:r>
          </w:p>
        </w:tc>
        <w:tc>
          <w:tcPr>
            <w:tcW w:w="709" w:type="dxa"/>
          </w:tcPr>
          <w:p w14:paraId="4056544B" w14:textId="77777777" w:rsidR="00865734" w:rsidRPr="007750B0" w:rsidRDefault="00865734" w:rsidP="00E52BFD">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4AECA49A" w14:textId="77777777" w:rsidR="00865734" w:rsidRPr="007750B0" w:rsidRDefault="00865734" w:rsidP="00E52BFD">
            <w:pPr>
              <w:overflowPunct/>
              <w:autoSpaceDE/>
              <w:autoSpaceDN/>
              <w:adjustRightInd/>
              <w:spacing w:after="0"/>
              <w:textAlignment w:val="auto"/>
              <w:rPr>
                <w:rFonts w:ascii="Arial" w:hAnsi="Arial"/>
                <w:b/>
                <w:sz w:val="28"/>
                <w:szCs w:val="28"/>
                <w:lang w:eastAsia="en-US"/>
              </w:rPr>
            </w:pPr>
          </w:p>
        </w:tc>
        <w:tc>
          <w:tcPr>
            <w:tcW w:w="709" w:type="dxa"/>
          </w:tcPr>
          <w:p w14:paraId="73737C3D" w14:textId="77777777" w:rsidR="00865734" w:rsidRPr="007750B0" w:rsidRDefault="00865734" w:rsidP="00E52BFD">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0721743" w14:textId="77777777" w:rsidR="00865734" w:rsidRPr="007750B0" w:rsidRDefault="00865734" w:rsidP="00E52BFD">
            <w:pPr>
              <w:overflowPunct/>
              <w:autoSpaceDE/>
              <w:autoSpaceDN/>
              <w:adjustRightInd/>
              <w:spacing w:after="0"/>
              <w:jc w:val="center"/>
              <w:textAlignment w:val="auto"/>
              <w:rPr>
                <w:rFonts w:ascii="Arial" w:hAnsi="Arial"/>
                <w:b/>
                <w:sz w:val="28"/>
                <w:szCs w:val="28"/>
                <w:lang w:eastAsia="en-US"/>
              </w:rPr>
            </w:pPr>
            <w:r w:rsidRPr="007750B0">
              <w:rPr>
                <w:rFonts w:ascii="Arial" w:hAnsi="Arial"/>
                <w:b/>
                <w:sz w:val="28"/>
                <w:szCs w:val="28"/>
                <w:lang w:eastAsia="en-US"/>
              </w:rPr>
              <w:t>-</w:t>
            </w:r>
          </w:p>
        </w:tc>
        <w:tc>
          <w:tcPr>
            <w:tcW w:w="2410" w:type="dxa"/>
          </w:tcPr>
          <w:p w14:paraId="23F33CC8" w14:textId="77777777" w:rsidR="00865734" w:rsidRPr="007750B0" w:rsidRDefault="00865734" w:rsidP="00E52BFD">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456F9D85" w14:textId="7B0FC371" w:rsidR="00865734" w:rsidRPr="007750B0" w:rsidRDefault="00865734" w:rsidP="00E52BFD">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BF1E1D">
              <w:rPr>
                <w:rFonts w:ascii="Arial" w:eastAsia="等线" w:hAnsi="Arial" w:cs="Arial"/>
                <w:b/>
                <w:sz w:val="28"/>
                <w:szCs w:val="28"/>
                <w:lang w:eastAsia="zh-CN"/>
              </w:rPr>
              <w:t>7</w:t>
            </w:r>
            <w:r w:rsidRPr="007750B0">
              <w:rPr>
                <w:rFonts w:ascii="Arial" w:hAnsi="Arial" w:cs="Arial"/>
                <w:b/>
                <w:sz w:val="28"/>
                <w:szCs w:val="28"/>
                <w:lang w:eastAsia="en-US"/>
              </w:rPr>
              <w:t>.</w:t>
            </w:r>
            <w:r w:rsidR="000C522C">
              <w:rPr>
                <w:rFonts w:ascii="Arial" w:hAnsi="Arial" w:cs="Arial"/>
                <w:b/>
                <w:sz w:val="28"/>
                <w:szCs w:val="28"/>
                <w:lang w:eastAsia="en-US"/>
              </w:rPr>
              <w:t>2</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5FAE17D" w14:textId="77777777" w:rsidR="00865734" w:rsidRPr="007750B0" w:rsidRDefault="00865734" w:rsidP="00E52BFD">
            <w:pPr>
              <w:overflowPunct/>
              <w:autoSpaceDE/>
              <w:autoSpaceDN/>
              <w:adjustRightInd/>
              <w:spacing w:after="0"/>
              <w:textAlignment w:val="auto"/>
              <w:rPr>
                <w:rFonts w:ascii="Arial" w:hAnsi="Arial"/>
                <w:sz w:val="28"/>
                <w:szCs w:val="28"/>
                <w:lang w:eastAsia="en-US"/>
              </w:rPr>
            </w:pPr>
          </w:p>
        </w:tc>
      </w:tr>
      <w:tr w:rsidR="00865734" w14:paraId="5A6EDD95" w14:textId="77777777" w:rsidTr="00E52BFD">
        <w:tc>
          <w:tcPr>
            <w:tcW w:w="9641" w:type="dxa"/>
            <w:gridSpan w:val="9"/>
            <w:tcBorders>
              <w:left w:val="single" w:sz="4" w:space="0" w:color="auto"/>
              <w:right w:val="single" w:sz="4" w:space="0" w:color="auto"/>
            </w:tcBorders>
          </w:tcPr>
          <w:p w14:paraId="50FB7972" w14:textId="77777777" w:rsidR="00865734" w:rsidRDefault="00865734" w:rsidP="00E52BFD">
            <w:pPr>
              <w:overflowPunct/>
              <w:autoSpaceDE/>
              <w:autoSpaceDN/>
              <w:adjustRightInd/>
              <w:spacing w:after="0"/>
              <w:textAlignment w:val="auto"/>
              <w:rPr>
                <w:rFonts w:ascii="Arial" w:hAnsi="Arial"/>
                <w:lang w:eastAsia="en-US"/>
              </w:rPr>
            </w:pPr>
          </w:p>
        </w:tc>
      </w:tr>
      <w:tr w:rsidR="00865734" w14:paraId="706DF0A3" w14:textId="77777777" w:rsidTr="00E52BFD">
        <w:tc>
          <w:tcPr>
            <w:tcW w:w="9641" w:type="dxa"/>
            <w:gridSpan w:val="9"/>
            <w:tcBorders>
              <w:top w:val="single" w:sz="4" w:space="0" w:color="auto"/>
            </w:tcBorders>
          </w:tcPr>
          <w:p w14:paraId="6A378ECB" w14:textId="77777777" w:rsidR="00865734" w:rsidRDefault="00865734" w:rsidP="00E52BFD">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Pr>
                  <w:rFonts w:ascii="Arial" w:hAnsi="Arial" w:cs="Arial"/>
                  <w:i/>
                  <w:color w:val="0000FF"/>
                  <w:u w:val="single"/>
                  <w:lang w:eastAsia="en-US"/>
                </w:rPr>
                <w:t>http://www.3gpp.org/Change-Requests</w:t>
              </w:r>
            </w:hyperlink>
            <w:r>
              <w:rPr>
                <w:rFonts w:ascii="Arial" w:hAnsi="Arial" w:cs="Arial"/>
                <w:i/>
                <w:lang w:eastAsia="en-US"/>
              </w:rPr>
              <w:t>.</w:t>
            </w:r>
          </w:p>
        </w:tc>
      </w:tr>
      <w:tr w:rsidR="00865734" w14:paraId="0567EF01" w14:textId="77777777" w:rsidTr="00E52BFD">
        <w:tc>
          <w:tcPr>
            <w:tcW w:w="9641" w:type="dxa"/>
            <w:gridSpan w:val="9"/>
          </w:tcPr>
          <w:p w14:paraId="44B596D3" w14:textId="77777777" w:rsidR="00865734" w:rsidRDefault="00865734" w:rsidP="00E52BFD">
            <w:pPr>
              <w:overflowPunct/>
              <w:autoSpaceDE/>
              <w:autoSpaceDN/>
              <w:adjustRightInd/>
              <w:spacing w:after="0"/>
              <w:textAlignment w:val="auto"/>
              <w:rPr>
                <w:rFonts w:ascii="Arial" w:hAnsi="Arial"/>
                <w:sz w:val="8"/>
                <w:szCs w:val="8"/>
                <w:lang w:eastAsia="en-US"/>
              </w:rPr>
            </w:pPr>
          </w:p>
        </w:tc>
      </w:tr>
    </w:tbl>
    <w:p w14:paraId="7F489E60" w14:textId="77777777" w:rsidR="00865734" w:rsidRDefault="00865734" w:rsidP="0086573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5734" w14:paraId="6C4387ED" w14:textId="77777777" w:rsidTr="00E52BFD">
        <w:tc>
          <w:tcPr>
            <w:tcW w:w="2835" w:type="dxa"/>
          </w:tcPr>
          <w:p w14:paraId="1FF0BEBD" w14:textId="77777777" w:rsidR="00865734" w:rsidRDefault="00865734" w:rsidP="00E52BFD">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71D227DB" w14:textId="77777777" w:rsidR="00865734" w:rsidRDefault="00865734" w:rsidP="00E52BFD">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FFC8A" w14:textId="77777777" w:rsidR="00865734" w:rsidRDefault="00865734" w:rsidP="00E52BFD">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597F6E6" w14:textId="77777777" w:rsidR="00865734" w:rsidRDefault="00865734" w:rsidP="00E52BFD">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BB4F" w14:textId="77777777" w:rsidR="00865734" w:rsidRDefault="00865734" w:rsidP="00E52BFD">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020992CE" w14:textId="77777777" w:rsidR="00865734" w:rsidRDefault="00865734" w:rsidP="00E52BFD">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198CA" w14:textId="77777777" w:rsidR="00865734" w:rsidRDefault="00865734" w:rsidP="00E52BFD">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95F60D2" w14:textId="77777777" w:rsidR="00865734" w:rsidRDefault="00865734" w:rsidP="00E52BFD">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1FDD4" w14:textId="5712CE16" w:rsidR="00865734" w:rsidRPr="001A72FD" w:rsidRDefault="001A72FD" w:rsidP="00E52BFD">
            <w:pPr>
              <w:overflowPunct/>
              <w:autoSpaceDE/>
              <w:autoSpaceDN/>
              <w:adjustRightInd/>
              <w:spacing w:after="0"/>
              <w:jc w:val="center"/>
              <w:textAlignment w:val="auto"/>
              <w:rPr>
                <w:rFonts w:ascii="Arial" w:eastAsiaTheme="minorEastAsia" w:hAnsi="Arial"/>
                <w:b/>
                <w:bCs/>
                <w:caps/>
                <w:lang w:eastAsia="zh-CN"/>
              </w:rPr>
            </w:pPr>
            <w:r>
              <w:rPr>
                <w:rFonts w:ascii="Arial" w:eastAsiaTheme="minorEastAsia" w:hAnsi="Arial" w:hint="eastAsia"/>
                <w:b/>
                <w:bCs/>
                <w:caps/>
                <w:lang w:eastAsia="zh-CN"/>
              </w:rPr>
              <w:t>x</w:t>
            </w:r>
          </w:p>
        </w:tc>
      </w:tr>
    </w:tbl>
    <w:p w14:paraId="75C28E19" w14:textId="77777777" w:rsidR="00865734" w:rsidRDefault="00865734" w:rsidP="00865734">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865734" w14:paraId="76722B06" w14:textId="77777777" w:rsidTr="00E52BFD">
        <w:tc>
          <w:tcPr>
            <w:tcW w:w="9722" w:type="dxa"/>
            <w:gridSpan w:val="12"/>
          </w:tcPr>
          <w:p w14:paraId="43D250CA"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3A9BE41A" w14:textId="77777777" w:rsidTr="00E52BFD">
        <w:tc>
          <w:tcPr>
            <w:tcW w:w="1843" w:type="dxa"/>
            <w:tcBorders>
              <w:top w:val="single" w:sz="4" w:space="0" w:color="auto"/>
              <w:left w:val="single" w:sz="4" w:space="0" w:color="auto"/>
            </w:tcBorders>
          </w:tcPr>
          <w:p w14:paraId="14E976A0" w14:textId="77777777" w:rsidR="00865734" w:rsidRDefault="00865734" w:rsidP="00E52BFD">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5B788BE6" w14:textId="5F692BBA" w:rsidR="00865734" w:rsidRPr="001A7844" w:rsidRDefault="006A5D4C" w:rsidP="00E52BFD">
            <w:pPr>
              <w:overflowPunct/>
              <w:autoSpaceDE/>
              <w:autoSpaceDN/>
              <w:adjustRightInd/>
              <w:spacing w:after="0"/>
              <w:ind w:left="100"/>
              <w:textAlignment w:val="auto"/>
              <w:rPr>
                <w:rFonts w:ascii="Arial" w:eastAsia="等线" w:hAnsi="Arial" w:cs="Arial"/>
                <w:lang w:eastAsia="zh-CN"/>
              </w:rPr>
            </w:pPr>
            <w:r w:rsidRPr="006A5D4C">
              <w:rPr>
                <w:rFonts w:ascii="Arial" w:eastAsia="等线" w:hAnsi="Arial" w:cs="Arial"/>
                <w:lang w:eastAsia="zh-CN"/>
              </w:rPr>
              <w:t>Miscellaneous corrections to TS 38.305</w:t>
            </w:r>
          </w:p>
        </w:tc>
      </w:tr>
      <w:tr w:rsidR="00865734" w14:paraId="18AC9AE7" w14:textId="77777777" w:rsidTr="00E52BFD">
        <w:trPr>
          <w:trHeight w:val="63"/>
        </w:trPr>
        <w:tc>
          <w:tcPr>
            <w:tcW w:w="1843" w:type="dxa"/>
            <w:tcBorders>
              <w:left w:val="single" w:sz="4" w:space="0" w:color="auto"/>
            </w:tcBorders>
          </w:tcPr>
          <w:p w14:paraId="098A825B"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21B7866C"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3126DABB" w14:textId="77777777" w:rsidTr="00E52BFD">
        <w:tc>
          <w:tcPr>
            <w:tcW w:w="1843" w:type="dxa"/>
            <w:tcBorders>
              <w:left w:val="single" w:sz="4" w:space="0" w:color="auto"/>
            </w:tcBorders>
          </w:tcPr>
          <w:p w14:paraId="30BF5634" w14:textId="77777777" w:rsidR="00865734" w:rsidRDefault="00865734" w:rsidP="00E52BFD">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75ACAE7" w14:textId="77777777" w:rsidR="00865734" w:rsidRDefault="00865734" w:rsidP="00E52BFD">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865734" w14:paraId="63D51F06" w14:textId="77777777" w:rsidTr="00E52BFD">
        <w:tc>
          <w:tcPr>
            <w:tcW w:w="1843" w:type="dxa"/>
            <w:tcBorders>
              <w:left w:val="single" w:sz="4" w:space="0" w:color="auto"/>
            </w:tcBorders>
          </w:tcPr>
          <w:p w14:paraId="3AA21778" w14:textId="77777777" w:rsidR="00865734" w:rsidRDefault="00865734" w:rsidP="00E52BFD">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776B20C5" w14:textId="77777777" w:rsidR="00865734" w:rsidRDefault="00865734" w:rsidP="00E52BFD">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865734" w14:paraId="71AA1817" w14:textId="77777777" w:rsidTr="00E52BFD">
        <w:tc>
          <w:tcPr>
            <w:tcW w:w="1843" w:type="dxa"/>
            <w:tcBorders>
              <w:left w:val="single" w:sz="4" w:space="0" w:color="auto"/>
            </w:tcBorders>
          </w:tcPr>
          <w:p w14:paraId="021413F5"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574E4B42"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2232B466" w14:textId="77777777" w:rsidTr="00E52BFD">
        <w:tc>
          <w:tcPr>
            <w:tcW w:w="1843" w:type="dxa"/>
            <w:tcBorders>
              <w:left w:val="single" w:sz="4" w:space="0" w:color="auto"/>
            </w:tcBorders>
          </w:tcPr>
          <w:p w14:paraId="256B1787" w14:textId="77777777" w:rsidR="00865734" w:rsidRDefault="00865734" w:rsidP="00E52BFD">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1872628C" w14:textId="1D8344C0" w:rsidR="00865734" w:rsidRDefault="00BF1E1D" w:rsidP="00E52BFD">
            <w:pPr>
              <w:overflowPunct/>
              <w:autoSpaceDE/>
              <w:autoSpaceDN/>
              <w:adjustRightInd/>
              <w:spacing w:after="0"/>
              <w:ind w:left="100"/>
              <w:textAlignment w:val="auto"/>
              <w:rPr>
                <w:rFonts w:ascii="Arial" w:hAnsi="Arial"/>
                <w:lang w:eastAsia="en-US"/>
              </w:rPr>
            </w:pPr>
            <w:proofErr w:type="spellStart"/>
            <w:r w:rsidRPr="00BF1E1D">
              <w:rPr>
                <w:rFonts w:ascii="Arial" w:hAnsi="Arial"/>
                <w:lang w:eastAsia="en-US"/>
              </w:rPr>
              <w:t>NR_pos_enh</w:t>
            </w:r>
            <w:proofErr w:type="spellEnd"/>
            <w:r w:rsidRPr="00BF1E1D">
              <w:rPr>
                <w:rFonts w:ascii="Arial" w:hAnsi="Arial"/>
                <w:lang w:eastAsia="en-US"/>
              </w:rPr>
              <w:t>-Core</w:t>
            </w:r>
          </w:p>
        </w:tc>
        <w:tc>
          <w:tcPr>
            <w:tcW w:w="567" w:type="dxa"/>
            <w:tcBorders>
              <w:left w:val="nil"/>
            </w:tcBorders>
          </w:tcPr>
          <w:p w14:paraId="773B59CA" w14:textId="77777777" w:rsidR="00865734" w:rsidRDefault="00865734" w:rsidP="00E52BFD">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AF09EC8" w14:textId="77777777" w:rsidR="00865734" w:rsidRDefault="00865734" w:rsidP="00E52BFD">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3C0836FF" w14:textId="6FFA2284" w:rsidR="00865734" w:rsidRPr="005D4AAB" w:rsidRDefault="00865734" w:rsidP="005D4AAB">
            <w:pPr>
              <w:overflowPunct/>
              <w:autoSpaceDE/>
              <w:autoSpaceDN/>
              <w:adjustRightInd/>
              <w:spacing w:after="0"/>
              <w:ind w:left="100"/>
              <w:textAlignment w:val="auto"/>
              <w:rPr>
                <w:rFonts w:ascii="Arial" w:hAnsi="Arial"/>
                <w:lang w:eastAsia="en-US"/>
              </w:rPr>
            </w:pPr>
            <w:r w:rsidRPr="005D4AAB">
              <w:rPr>
                <w:rFonts w:ascii="Arial" w:hAnsi="Arial"/>
                <w:lang w:eastAsia="en-US"/>
              </w:rPr>
              <w:fldChar w:fldCharType="begin"/>
            </w:r>
            <w:r w:rsidRPr="005D4AAB">
              <w:rPr>
                <w:rFonts w:ascii="Arial" w:hAnsi="Arial"/>
                <w:lang w:eastAsia="en-US"/>
              </w:rPr>
              <w:instrText xml:space="preserve"> DOCPROPERTY  ResDate  \* MERGEFORMAT </w:instrText>
            </w:r>
            <w:r w:rsidRPr="005D4AAB">
              <w:rPr>
                <w:rFonts w:ascii="Arial" w:hAnsi="Arial"/>
                <w:lang w:eastAsia="en-US"/>
              </w:rPr>
              <w:fldChar w:fldCharType="separate"/>
            </w:r>
            <w:r w:rsidRPr="005D4AAB">
              <w:rPr>
                <w:rFonts w:ascii="Arial" w:hAnsi="Arial"/>
                <w:lang w:eastAsia="en-US"/>
              </w:rPr>
              <w:t>2022-</w:t>
            </w:r>
            <w:r w:rsidR="00A7762B">
              <w:rPr>
                <w:rFonts w:ascii="Arial" w:hAnsi="Arial"/>
                <w:lang w:eastAsia="en-US"/>
              </w:rPr>
              <w:t>9</w:t>
            </w:r>
            <w:r w:rsidRPr="005D4AAB">
              <w:rPr>
                <w:rFonts w:ascii="Arial" w:hAnsi="Arial"/>
                <w:lang w:eastAsia="en-US"/>
              </w:rPr>
              <w:t>-</w:t>
            </w:r>
            <w:r w:rsidRPr="005D4AAB">
              <w:rPr>
                <w:rFonts w:ascii="Arial" w:hAnsi="Arial"/>
                <w:lang w:eastAsia="en-US"/>
              </w:rPr>
              <w:fldChar w:fldCharType="end"/>
            </w:r>
            <w:r w:rsidR="00A7762B">
              <w:rPr>
                <w:rFonts w:ascii="Arial" w:hAnsi="Arial"/>
                <w:lang w:eastAsia="en-US"/>
              </w:rPr>
              <w:t>3</w:t>
            </w:r>
            <w:r w:rsidRPr="005D4AAB">
              <w:rPr>
                <w:rFonts w:ascii="Arial" w:hAnsi="Arial"/>
                <w:lang w:eastAsia="en-US"/>
              </w:rPr>
              <w:t>0</w:t>
            </w:r>
          </w:p>
        </w:tc>
      </w:tr>
      <w:tr w:rsidR="00865734" w14:paraId="09527E71" w14:textId="77777777" w:rsidTr="00E52BFD">
        <w:tc>
          <w:tcPr>
            <w:tcW w:w="1843" w:type="dxa"/>
            <w:tcBorders>
              <w:left w:val="single" w:sz="4" w:space="0" w:color="auto"/>
            </w:tcBorders>
          </w:tcPr>
          <w:p w14:paraId="0E3F65C7"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2068" w:type="dxa"/>
            <w:gridSpan w:val="4"/>
          </w:tcPr>
          <w:p w14:paraId="31304A07" w14:textId="77777777" w:rsidR="00865734" w:rsidRDefault="00865734" w:rsidP="00E52BFD">
            <w:pPr>
              <w:overflowPunct/>
              <w:autoSpaceDE/>
              <w:autoSpaceDN/>
              <w:adjustRightInd/>
              <w:spacing w:after="0"/>
              <w:textAlignment w:val="auto"/>
              <w:rPr>
                <w:rFonts w:ascii="Arial" w:hAnsi="Arial"/>
                <w:sz w:val="8"/>
                <w:szCs w:val="8"/>
                <w:lang w:eastAsia="en-US"/>
              </w:rPr>
            </w:pPr>
          </w:p>
        </w:tc>
        <w:tc>
          <w:tcPr>
            <w:tcW w:w="2267" w:type="dxa"/>
            <w:gridSpan w:val="2"/>
          </w:tcPr>
          <w:p w14:paraId="2494B401" w14:textId="77777777" w:rsidR="00865734" w:rsidRDefault="00865734" w:rsidP="00E52BFD">
            <w:pPr>
              <w:overflowPunct/>
              <w:autoSpaceDE/>
              <w:autoSpaceDN/>
              <w:adjustRightInd/>
              <w:spacing w:after="0"/>
              <w:textAlignment w:val="auto"/>
              <w:rPr>
                <w:rFonts w:ascii="Arial" w:hAnsi="Arial"/>
                <w:sz w:val="8"/>
                <w:szCs w:val="8"/>
                <w:lang w:eastAsia="en-US"/>
              </w:rPr>
            </w:pPr>
          </w:p>
        </w:tc>
        <w:tc>
          <w:tcPr>
            <w:tcW w:w="1417" w:type="dxa"/>
            <w:gridSpan w:val="3"/>
          </w:tcPr>
          <w:p w14:paraId="77CA4C72" w14:textId="77777777" w:rsidR="00865734" w:rsidRDefault="00865734" w:rsidP="00E52BFD">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26E3B990"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7AFFDB5E" w14:textId="77777777" w:rsidTr="00E52BFD">
        <w:trPr>
          <w:cantSplit/>
        </w:trPr>
        <w:tc>
          <w:tcPr>
            <w:tcW w:w="1843" w:type="dxa"/>
            <w:tcBorders>
              <w:left w:val="single" w:sz="4" w:space="0" w:color="auto"/>
            </w:tcBorders>
          </w:tcPr>
          <w:p w14:paraId="3CC96036" w14:textId="77777777" w:rsidR="00865734" w:rsidRDefault="00865734" w:rsidP="00E52BFD">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147CC313" w14:textId="71C0F721" w:rsidR="00865734" w:rsidRDefault="006808BD" w:rsidP="00E52BFD">
            <w:pPr>
              <w:overflowPunct/>
              <w:autoSpaceDE/>
              <w:autoSpaceDN/>
              <w:adjustRightInd/>
              <w:spacing w:after="0"/>
              <w:ind w:left="100" w:right="-609"/>
              <w:textAlignment w:val="auto"/>
              <w:rPr>
                <w:rFonts w:ascii="Arial" w:hAnsi="Arial"/>
                <w:b/>
                <w:lang w:eastAsia="en-US"/>
              </w:rPr>
            </w:pPr>
            <w:r>
              <w:rPr>
                <w:rFonts w:ascii="Arial" w:hAnsi="Arial"/>
                <w:b/>
                <w:lang w:eastAsia="en-US"/>
              </w:rPr>
              <w:t>D</w:t>
            </w:r>
          </w:p>
        </w:tc>
        <w:tc>
          <w:tcPr>
            <w:tcW w:w="3484" w:type="dxa"/>
            <w:gridSpan w:val="5"/>
            <w:tcBorders>
              <w:left w:val="nil"/>
            </w:tcBorders>
          </w:tcPr>
          <w:p w14:paraId="11546002" w14:textId="77777777" w:rsidR="00865734" w:rsidRDefault="00865734" w:rsidP="00E52BFD">
            <w:pPr>
              <w:overflowPunct/>
              <w:autoSpaceDE/>
              <w:autoSpaceDN/>
              <w:adjustRightInd/>
              <w:spacing w:after="0"/>
              <w:textAlignment w:val="auto"/>
              <w:rPr>
                <w:rFonts w:ascii="Arial" w:hAnsi="Arial"/>
                <w:lang w:eastAsia="en-US"/>
              </w:rPr>
            </w:pPr>
          </w:p>
        </w:tc>
        <w:tc>
          <w:tcPr>
            <w:tcW w:w="1417" w:type="dxa"/>
            <w:gridSpan w:val="3"/>
            <w:tcBorders>
              <w:left w:val="nil"/>
            </w:tcBorders>
          </w:tcPr>
          <w:p w14:paraId="6CF3F7BA" w14:textId="77777777" w:rsidR="00865734" w:rsidRDefault="00865734" w:rsidP="00E52BFD">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667393F4" w14:textId="73A2CD41" w:rsidR="00865734" w:rsidRPr="008A5C9F" w:rsidRDefault="00865734" w:rsidP="00E52BFD">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00BF1E1D">
              <w:rPr>
                <w:rFonts w:ascii="Arial" w:eastAsia="等线" w:hAnsi="Arial" w:cs="Arial"/>
                <w:lang w:eastAsia="zh-CN"/>
              </w:rPr>
              <w:t>7</w:t>
            </w:r>
          </w:p>
        </w:tc>
      </w:tr>
      <w:tr w:rsidR="00865734" w14:paraId="11F457EF" w14:textId="77777777" w:rsidTr="00E52BFD">
        <w:tc>
          <w:tcPr>
            <w:tcW w:w="1843" w:type="dxa"/>
            <w:tcBorders>
              <w:left w:val="single" w:sz="4" w:space="0" w:color="auto"/>
              <w:bottom w:val="single" w:sz="4" w:space="0" w:color="auto"/>
            </w:tcBorders>
          </w:tcPr>
          <w:p w14:paraId="448F9C49" w14:textId="77777777" w:rsidR="00865734" w:rsidRDefault="00865734" w:rsidP="00E52BFD">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546B6F2A" w14:textId="77777777" w:rsidR="00865734" w:rsidRDefault="00865734" w:rsidP="00E52BFD">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38948583" w14:textId="77777777" w:rsidR="00865734" w:rsidRDefault="00865734" w:rsidP="00E52BFD">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0"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34D2B19B" w14:textId="77777777" w:rsidR="00865734" w:rsidRDefault="00865734" w:rsidP="00E52BFD">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865734" w14:paraId="60804867" w14:textId="77777777" w:rsidTr="00E52BFD">
        <w:tc>
          <w:tcPr>
            <w:tcW w:w="1843" w:type="dxa"/>
          </w:tcPr>
          <w:p w14:paraId="65DE3062"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879" w:type="dxa"/>
            <w:gridSpan w:val="11"/>
          </w:tcPr>
          <w:p w14:paraId="17F30129"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rsidRPr="00AC0215" w14:paraId="16478431" w14:textId="77777777" w:rsidTr="00E52BFD">
        <w:tc>
          <w:tcPr>
            <w:tcW w:w="2694" w:type="dxa"/>
            <w:gridSpan w:val="2"/>
            <w:tcBorders>
              <w:top w:val="single" w:sz="4" w:space="0" w:color="auto"/>
              <w:left w:val="single" w:sz="4" w:space="0" w:color="auto"/>
            </w:tcBorders>
          </w:tcPr>
          <w:p w14:paraId="34666E56"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74F5362" w14:textId="21C13274" w:rsidR="00F62136" w:rsidRDefault="001A7844" w:rsidP="00F62136">
            <w:pPr>
              <w:pStyle w:val="ac"/>
              <w:numPr>
                <w:ilvl w:val="0"/>
                <w:numId w:val="2"/>
              </w:numPr>
              <w:spacing w:after="120" w:line="240" w:lineRule="auto"/>
              <w:ind w:firstLineChars="0"/>
              <w:rPr>
                <w:rFonts w:ascii="Arial" w:eastAsia="宋体" w:hAnsi="Arial" w:cs="Arial"/>
                <w:lang w:eastAsia="zh-CN"/>
              </w:rPr>
            </w:pPr>
            <w:r w:rsidRPr="00F62136">
              <w:rPr>
                <w:rFonts w:ascii="Arial" w:eastAsia="宋体" w:hAnsi="Arial" w:cs="Arial"/>
                <w:lang w:eastAsia="zh-CN"/>
              </w:rPr>
              <w:t xml:space="preserve">In the current specification, the </w:t>
            </w:r>
            <w:r w:rsidR="008140D1" w:rsidRPr="00F62136">
              <w:rPr>
                <w:rFonts w:ascii="Arial" w:eastAsia="宋体" w:hAnsi="Arial" w:cs="Arial" w:hint="eastAsia"/>
                <w:lang w:eastAsia="zh-CN"/>
              </w:rPr>
              <w:t>term</w:t>
            </w:r>
            <w:r w:rsidR="008140D1" w:rsidRPr="00F62136">
              <w:rPr>
                <w:rFonts w:ascii="Arial" w:eastAsia="宋体" w:hAnsi="Arial" w:cs="Arial"/>
                <w:lang w:eastAsia="zh-CN"/>
              </w:rPr>
              <w:t xml:space="preserve"> of “validity </w:t>
            </w:r>
            <w:r w:rsidR="00F86AE2">
              <w:rPr>
                <w:rFonts w:ascii="Arial" w:eastAsia="宋体" w:hAnsi="Arial" w:cs="Arial"/>
                <w:lang w:eastAsia="zh-CN"/>
              </w:rPr>
              <w:t>time</w:t>
            </w:r>
            <w:r w:rsidR="008140D1" w:rsidRPr="00F62136">
              <w:rPr>
                <w:rFonts w:ascii="Arial" w:eastAsia="宋体" w:hAnsi="Arial" w:cs="Arial"/>
                <w:lang w:eastAsia="zh-CN"/>
              </w:rPr>
              <w:t xml:space="preserve">” of the integrity bound shares the same understanding with “validity </w:t>
            </w:r>
            <w:r w:rsidR="00F86AE2">
              <w:rPr>
                <w:rFonts w:ascii="Arial" w:eastAsia="宋体" w:hAnsi="Arial" w:cs="Arial"/>
                <w:lang w:eastAsia="zh-CN"/>
              </w:rPr>
              <w:t>period</w:t>
            </w:r>
            <w:r w:rsidR="008140D1" w:rsidRPr="00F62136">
              <w:rPr>
                <w:rFonts w:ascii="Arial" w:eastAsia="宋体" w:hAnsi="Arial" w:cs="Arial"/>
                <w:lang w:eastAsia="zh-CN"/>
              </w:rPr>
              <w:t xml:space="preserve">”, which could cause unnecessary </w:t>
            </w:r>
            <w:r w:rsidR="00F62136" w:rsidRPr="00F62136">
              <w:rPr>
                <w:rFonts w:ascii="Arial" w:eastAsia="宋体" w:hAnsi="Arial" w:cs="Arial"/>
                <w:lang w:eastAsia="zh-CN"/>
              </w:rPr>
              <w:t>confusion.</w:t>
            </w:r>
            <w:r w:rsidR="00F86AE2">
              <w:rPr>
                <w:rFonts w:ascii="Arial" w:eastAsia="宋体" w:hAnsi="Arial" w:cs="Arial"/>
                <w:lang w:eastAsia="zh-CN"/>
              </w:rPr>
              <w:t xml:space="preserve"> Besides, there already exists a “validity period” for the </w:t>
            </w:r>
            <w:r w:rsidR="00F86AE2" w:rsidRPr="00F86AE2">
              <w:rPr>
                <w:rFonts w:ascii="Arial" w:eastAsia="宋体" w:hAnsi="Arial" w:cs="Arial"/>
                <w:lang w:eastAsia="zh-CN"/>
              </w:rPr>
              <w:t>ciphering key</w:t>
            </w:r>
            <w:r w:rsidR="00F86AE2">
              <w:rPr>
                <w:rFonts w:ascii="Arial" w:eastAsia="宋体" w:hAnsi="Arial" w:cs="Arial"/>
                <w:lang w:eastAsia="zh-CN"/>
              </w:rPr>
              <w:t xml:space="preserve"> in Section 7.5.2.</w:t>
            </w:r>
          </w:p>
          <w:p w14:paraId="0BB95726" w14:textId="6050F976" w:rsidR="001A72FD" w:rsidRDefault="001A72FD" w:rsidP="00F62136">
            <w:pPr>
              <w:pStyle w:val="ac"/>
              <w:numPr>
                <w:ilvl w:val="0"/>
                <w:numId w:val="2"/>
              </w:numPr>
              <w:spacing w:after="120" w:line="240" w:lineRule="auto"/>
              <w:ind w:firstLineChars="0"/>
              <w:rPr>
                <w:rFonts w:ascii="Arial" w:eastAsia="宋体" w:hAnsi="Arial" w:cs="Arial"/>
                <w:lang w:eastAsia="zh-CN"/>
              </w:rPr>
            </w:pPr>
            <w:r>
              <w:rPr>
                <w:rFonts w:ascii="Arial" w:eastAsia="宋体" w:hAnsi="Arial" w:cs="Arial"/>
                <w:lang w:eastAsia="zh-CN"/>
              </w:rPr>
              <w:t xml:space="preserve">According to the current specification, Residual Risk is a probability defined for a time unit to represent the onset of the feared events. However, </w:t>
            </w:r>
            <w:r w:rsidRPr="00865734">
              <w:rPr>
                <w:rFonts w:ascii="Arial" w:eastAsia="宋体" w:hAnsi="Arial" w:cs="Arial"/>
                <w:lang w:eastAsia="zh-CN"/>
              </w:rPr>
              <w:t>Equation 8.1.1a-3</w:t>
            </w:r>
            <w:r>
              <w:rPr>
                <w:rFonts w:ascii="Arial" w:eastAsia="宋体" w:hAnsi="Arial" w:cs="Arial"/>
                <w:lang w:eastAsia="zh-CN"/>
              </w:rPr>
              <w:t xml:space="preserve"> suggests that, Residual Risk is a kind of probability that the feared events are present for some while. Besides, parallel to </w:t>
            </w:r>
            <w:proofErr w:type="spellStart"/>
            <w:r>
              <w:rPr>
                <w:rFonts w:ascii="Arial" w:eastAsia="宋体" w:hAnsi="Arial" w:cs="Arial"/>
                <w:lang w:eastAsia="zh-CN"/>
              </w:rPr>
              <w:t>IR</w:t>
            </w:r>
            <w:r w:rsidRPr="00A70AAD">
              <w:rPr>
                <w:rFonts w:ascii="Arial" w:eastAsia="宋体" w:hAnsi="Arial" w:cs="Arial"/>
                <w:vertAlign w:val="subscript"/>
                <w:lang w:eastAsia="zh-CN"/>
              </w:rPr>
              <w:t>allocation</w:t>
            </w:r>
            <w:proofErr w:type="spellEnd"/>
            <w:r>
              <w:rPr>
                <w:rFonts w:ascii="Arial" w:eastAsia="宋体" w:hAnsi="Arial" w:cs="Arial"/>
                <w:lang w:eastAsia="zh-CN"/>
              </w:rPr>
              <w:t>, the dimension to depict such parameters should be the same, which is supposed to be the probability for a period of time.</w:t>
            </w:r>
          </w:p>
          <w:p w14:paraId="556EC9FB" w14:textId="417B7C9D" w:rsidR="00D81644" w:rsidRPr="009176F9" w:rsidRDefault="00C50D24" w:rsidP="009176F9">
            <w:pPr>
              <w:pStyle w:val="ac"/>
              <w:numPr>
                <w:ilvl w:val="0"/>
                <w:numId w:val="2"/>
              </w:numPr>
              <w:spacing w:after="120" w:line="240" w:lineRule="auto"/>
              <w:ind w:firstLineChars="0"/>
              <w:rPr>
                <w:rFonts w:ascii="Arial" w:eastAsia="宋体" w:hAnsi="Arial" w:cs="Arial"/>
                <w:lang w:eastAsia="zh-CN"/>
              </w:rPr>
            </w:pPr>
            <w:r>
              <w:rPr>
                <w:rFonts w:ascii="Arial" w:eastAsia="宋体" w:hAnsi="Arial" w:cs="Arial" w:hint="eastAsia"/>
                <w:lang w:eastAsia="zh-CN"/>
              </w:rPr>
              <w:t>L</w:t>
            </w:r>
            <w:r>
              <w:rPr>
                <w:rFonts w:ascii="Arial" w:eastAsia="宋体" w:hAnsi="Arial" w:cs="Arial"/>
                <w:lang w:eastAsia="zh-CN"/>
              </w:rPr>
              <w:t>MF provides UE with PRS priority list in DL-</w:t>
            </w:r>
            <w:proofErr w:type="spellStart"/>
            <w:r>
              <w:rPr>
                <w:rFonts w:ascii="Arial" w:eastAsia="宋体" w:hAnsi="Arial" w:cs="Arial"/>
                <w:lang w:eastAsia="zh-CN"/>
              </w:rPr>
              <w:t>AoD</w:t>
            </w:r>
            <w:proofErr w:type="spellEnd"/>
            <w:r>
              <w:rPr>
                <w:rFonts w:ascii="Arial" w:eastAsia="宋体" w:hAnsi="Arial" w:cs="Arial"/>
                <w:lang w:eastAsia="zh-CN"/>
              </w:rPr>
              <w:t xml:space="preserve"> positioning, </w:t>
            </w:r>
            <w:r w:rsidR="00D81644">
              <w:rPr>
                <w:rFonts w:ascii="Arial" w:eastAsia="宋体" w:hAnsi="Arial" w:cs="Arial"/>
                <w:lang w:eastAsia="zh-CN"/>
              </w:rPr>
              <w:t>which is easy to understand but hard to correspond it into stage 3 ASN.1 syntax description.</w:t>
            </w:r>
          </w:p>
        </w:tc>
      </w:tr>
      <w:tr w:rsidR="00865734" w14:paraId="06E77DD3" w14:textId="77777777" w:rsidTr="00E52BFD">
        <w:tc>
          <w:tcPr>
            <w:tcW w:w="2694" w:type="dxa"/>
            <w:gridSpan w:val="2"/>
            <w:tcBorders>
              <w:left w:val="single" w:sz="4" w:space="0" w:color="auto"/>
            </w:tcBorders>
          </w:tcPr>
          <w:p w14:paraId="50A715C1"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4FA71AB"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3646158E" w14:textId="77777777" w:rsidTr="00E52BFD">
        <w:tc>
          <w:tcPr>
            <w:tcW w:w="2694" w:type="dxa"/>
            <w:gridSpan w:val="2"/>
            <w:tcBorders>
              <w:left w:val="single" w:sz="4" w:space="0" w:color="auto"/>
            </w:tcBorders>
          </w:tcPr>
          <w:p w14:paraId="79D2ACD0"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0C86D5BF" w14:textId="7F9E7980" w:rsidR="00865734" w:rsidRDefault="00865734" w:rsidP="00E52BFD">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w:t>
            </w:r>
            <w:r w:rsidR="00D81644">
              <w:rPr>
                <w:rFonts w:ascii="Arial" w:eastAsia="宋体" w:hAnsi="Arial"/>
                <w:lang w:val="en-US" w:eastAsia="zh-CN"/>
              </w:rPr>
              <w:t>S</w:t>
            </w:r>
            <w:r>
              <w:rPr>
                <w:rFonts w:ascii="Arial" w:eastAsia="宋体" w:hAnsi="Arial"/>
                <w:lang w:val="en-US" w:eastAsia="zh-CN"/>
              </w:rPr>
              <w:t xml:space="preserve">ection </w:t>
            </w:r>
            <w:r w:rsidR="00011C7A">
              <w:rPr>
                <w:rFonts w:ascii="Arial" w:eastAsia="宋体" w:hAnsi="Arial"/>
                <w:lang w:val="en-US" w:eastAsia="zh-CN"/>
              </w:rPr>
              <w:t>8.1.1a</w:t>
            </w:r>
            <w:r>
              <w:rPr>
                <w:rFonts w:ascii="Arial" w:eastAsia="宋体" w:hAnsi="Arial"/>
                <w:lang w:val="en-US" w:eastAsia="zh-CN"/>
              </w:rPr>
              <w:t xml:space="preserve">, </w:t>
            </w:r>
            <w:r w:rsidR="00061F02">
              <w:rPr>
                <w:rFonts w:ascii="Arial" w:eastAsia="宋体" w:hAnsi="Arial"/>
                <w:lang w:val="en-US" w:eastAsia="zh-CN"/>
              </w:rPr>
              <w:t xml:space="preserve">modify the term in a uniform way as “validity </w:t>
            </w:r>
            <w:r w:rsidR="00F86AE2">
              <w:rPr>
                <w:rFonts w:ascii="Arial" w:eastAsia="宋体" w:hAnsi="Arial"/>
                <w:lang w:val="en-US" w:eastAsia="zh-CN"/>
              </w:rPr>
              <w:t>time</w:t>
            </w:r>
            <w:r w:rsidR="00061F02">
              <w:rPr>
                <w:rFonts w:ascii="Arial" w:eastAsia="宋体" w:hAnsi="Arial"/>
                <w:lang w:val="en-US" w:eastAsia="zh-CN"/>
              </w:rPr>
              <w:t xml:space="preserve">”. Besides, rephrase the description of </w:t>
            </w:r>
            <w:r w:rsidR="00BE0740">
              <w:rPr>
                <w:rFonts w:ascii="Arial" w:eastAsia="宋体" w:hAnsi="Arial" w:cs="Arial"/>
                <w:lang w:eastAsia="zh-CN"/>
              </w:rPr>
              <w:t>Residual Risk</w:t>
            </w:r>
            <w:r w:rsidR="00061F02">
              <w:rPr>
                <w:rFonts w:ascii="Arial" w:eastAsia="宋体" w:hAnsi="Arial"/>
                <w:lang w:val="en-US" w:eastAsia="zh-CN"/>
              </w:rPr>
              <w:t>.</w:t>
            </w:r>
          </w:p>
          <w:p w14:paraId="13A95BF2" w14:textId="72A49128" w:rsidR="00D81644" w:rsidRPr="009176F9" w:rsidRDefault="00D81644" w:rsidP="00E52BFD">
            <w:pPr>
              <w:overflowPunct/>
              <w:autoSpaceDE/>
              <w:autoSpaceDN/>
              <w:adjustRightInd/>
              <w:spacing w:after="0" w:line="256" w:lineRule="auto"/>
              <w:textAlignment w:val="auto"/>
              <w:rPr>
                <w:rFonts w:ascii="宋体" w:eastAsia="宋体" w:hAnsi="宋体" w:cs="宋体"/>
                <w:lang w:eastAsia="zh-CN"/>
              </w:rPr>
            </w:pPr>
            <w:r>
              <w:rPr>
                <w:rFonts w:ascii="Arial" w:eastAsia="宋体" w:hAnsi="Arial" w:hint="eastAsia"/>
                <w:lang w:val="en-US" w:eastAsia="zh-CN"/>
              </w:rPr>
              <w:t>I</w:t>
            </w:r>
            <w:r>
              <w:rPr>
                <w:rFonts w:ascii="Arial" w:eastAsia="宋体" w:hAnsi="Arial"/>
                <w:lang w:val="en-US" w:eastAsia="zh-CN"/>
              </w:rPr>
              <w:t>n Section</w:t>
            </w:r>
            <w:r w:rsidRPr="003777E4">
              <w:rPr>
                <w:rFonts w:ascii="Arial" w:eastAsia="宋体" w:hAnsi="Arial"/>
                <w:lang w:val="en-US" w:eastAsia="zh-CN"/>
              </w:rPr>
              <w:t xml:space="preserve"> 8.11.2.1</w:t>
            </w:r>
            <w:r w:rsidR="00837A80" w:rsidRPr="003777E4">
              <w:rPr>
                <w:rFonts w:ascii="Arial" w:eastAsia="宋体" w:hAnsi="Arial" w:hint="eastAsia"/>
                <w:lang w:val="en-US" w:eastAsia="zh-CN"/>
              </w:rPr>
              <w:t>,</w:t>
            </w:r>
            <w:r w:rsidR="00837A80" w:rsidRPr="003777E4">
              <w:rPr>
                <w:rFonts w:ascii="Arial" w:eastAsia="宋体" w:hAnsi="Arial"/>
                <w:lang w:val="en-US" w:eastAsia="zh-CN"/>
              </w:rPr>
              <w:t xml:space="preserve"> </w:t>
            </w:r>
            <w:r w:rsidR="006B14D2">
              <w:rPr>
                <w:rFonts w:ascii="Arial" w:eastAsia="宋体" w:hAnsi="Arial"/>
                <w:lang w:val="en-US" w:eastAsia="zh-CN"/>
              </w:rPr>
              <w:t>revise</w:t>
            </w:r>
            <w:r w:rsidR="003777E4" w:rsidRPr="003777E4">
              <w:rPr>
                <w:rFonts w:ascii="Arial" w:eastAsia="宋体" w:hAnsi="Arial"/>
                <w:lang w:val="en-US" w:eastAsia="zh-CN"/>
              </w:rPr>
              <w:t xml:space="preserve"> the </w:t>
            </w:r>
            <w:r w:rsidR="006B14D2">
              <w:rPr>
                <w:rFonts w:ascii="Arial" w:eastAsia="宋体" w:hAnsi="Arial"/>
                <w:lang w:val="en-US" w:eastAsia="zh-CN"/>
              </w:rPr>
              <w:t>information</w:t>
            </w:r>
            <w:r w:rsidR="003777E4" w:rsidRPr="003777E4">
              <w:rPr>
                <w:rFonts w:ascii="Arial" w:eastAsia="宋体" w:hAnsi="Arial"/>
                <w:lang w:val="en-US" w:eastAsia="zh-CN"/>
              </w:rPr>
              <w:t xml:space="preserve"> “PRS priority</w:t>
            </w:r>
            <w:bookmarkStart w:id="19" w:name="_GoBack"/>
            <w:bookmarkEnd w:id="19"/>
            <w:r w:rsidR="003777E4" w:rsidRPr="003777E4">
              <w:rPr>
                <w:rFonts w:ascii="Arial" w:eastAsia="宋体" w:hAnsi="Arial"/>
                <w:lang w:val="en-US" w:eastAsia="zh-CN"/>
              </w:rPr>
              <w:t xml:space="preserve"> list” according to </w:t>
            </w:r>
            <w:r w:rsidR="003777E4">
              <w:rPr>
                <w:rFonts w:ascii="Arial" w:eastAsia="宋体" w:hAnsi="Arial"/>
                <w:lang w:val="en-US" w:eastAsia="zh-CN"/>
              </w:rPr>
              <w:t xml:space="preserve">IE </w:t>
            </w:r>
            <w:r w:rsidR="003777E4" w:rsidRPr="003777E4">
              <w:rPr>
                <w:rFonts w:ascii="Arial" w:eastAsia="宋体" w:hAnsi="Arial"/>
                <w:lang w:val="en-US" w:eastAsia="zh-CN"/>
              </w:rPr>
              <w:t>dl-PRS-</w:t>
            </w:r>
            <w:r w:rsidR="003777E4" w:rsidRPr="003777E4">
              <w:rPr>
                <w:rFonts w:ascii="Arial" w:eastAsia="宋体" w:hAnsi="Arial"/>
                <w:i/>
                <w:lang w:val="en-US" w:eastAsia="zh-CN"/>
              </w:rPr>
              <w:t>ResourcePrioritySubset-r17</w:t>
            </w:r>
            <w:r w:rsidR="003777E4" w:rsidRPr="003777E4">
              <w:rPr>
                <w:rFonts w:ascii="Arial" w:eastAsia="宋体" w:hAnsi="Arial"/>
                <w:lang w:val="en-US" w:eastAsia="zh-CN"/>
              </w:rPr>
              <w:t>.</w:t>
            </w:r>
          </w:p>
          <w:p w14:paraId="46E374FB" w14:textId="77777777" w:rsidR="00F62136" w:rsidRDefault="00F62136" w:rsidP="00E52BFD">
            <w:pPr>
              <w:overflowPunct/>
              <w:autoSpaceDE/>
              <w:autoSpaceDN/>
              <w:adjustRightInd/>
              <w:spacing w:after="0" w:line="256" w:lineRule="auto"/>
              <w:textAlignment w:val="auto"/>
              <w:rPr>
                <w:rFonts w:ascii="Arial" w:eastAsia="宋体" w:hAnsi="Arial"/>
                <w:lang w:val="en-US" w:eastAsia="zh-CN"/>
              </w:rPr>
            </w:pPr>
          </w:p>
          <w:p w14:paraId="46FB6B09" w14:textId="77777777" w:rsidR="00865734" w:rsidRDefault="00865734" w:rsidP="00540A7E">
            <w:pPr>
              <w:spacing w:after="0"/>
              <w:rPr>
                <w:rFonts w:ascii="Arial" w:hAnsi="Arial"/>
                <w:lang w:eastAsia="en-US"/>
              </w:rPr>
            </w:pPr>
          </w:p>
        </w:tc>
      </w:tr>
      <w:tr w:rsidR="00865734" w14:paraId="787BDF79" w14:textId="77777777" w:rsidTr="00E52BFD">
        <w:tc>
          <w:tcPr>
            <w:tcW w:w="2694" w:type="dxa"/>
            <w:gridSpan w:val="2"/>
            <w:tcBorders>
              <w:left w:val="single" w:sz="4" w:space="0" w:color="auto"/>
            </w:tcBorders>
          </w:tcPr>
          <w:p w14:paraId="39B5C7E5"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0DC277D5"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3DAAF3F5" w14:textId="77777777" w:rsidTr="00E52BFD">
        <w:tc>
          <w:tcPr>
            <w:tcW w:w="2694" w:type="dxa"/>
            <w:gridSpan w:val="2"/>
            <w:tcBorders>
              <w:left w:val="single" w:sz="4" w:space="0" w:color="auto"/>
              <w:bottom w:val="single" w:sz="4" w:space="0" w:color="auto"/>
            </w:tcBorders>
          </w:tcPr>
          <w:p w14:paraId="43390E88"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5EEED549" w14:textId="3746E944" w:rsidR="00426B2D" w:rsidRPr="00426B2D" w:rsidRDefault="00865734" w:rsidP="00426B2D">
            <w:pPr>
              <w:pStyle w:val="ac"/>
              <w:numPr>
                <w:ilvl w:val="0"/>
                <w:numId w:val="3"/>
              </w:numPr>
              <w:overflowPunct/>
              <w:autoSpaceDE/>
              <w:autoSpaceDN/>
              <w:adjustRightInd/>
              <w:spacing w:after="0"/>
              <w:ind w:firstLineChars="0"/>
              <w:textAlignment w:val="auto"/>
              <w:rPr>
                <w:rFonts w:ascii="Arial" w:eastAsia="宋体" w:hAnsi="Arial"/>
                <w:lang w:eastAsia="en-US"/>
              </w:rPr>
            </w:pPr>
            <w:r w:rsidRPr="00F86AE2">
              <w:rPr>
                <w:rFonts w:ascii="Arial" w:eastAsia="宋体" w:hAnsi="Arial"/>
                <w:lang w:eastAsia="en-US"/>
              </w:rPr>
              <w:t xml:space="preserve">misunderstanding on </w:t>
            </w:r>
            <w:r w:rsidR="00F24BAA">
              <w:rPr>
                <w:rFonts w:ascii="Arial" w:eastAsia="宋体" w:hAnsi="Arial"/>
                <w:lang w:eastAsia="en-US"/>
              </w:rPr>
              <w:t>the v</w:t>
            </w:r>
            <w:r w:rsidR="00061F02" w:rsidRPr="00F86AE2">
              <w:rPr>
                <w:rFonts w:ascii="Arial" w:eastAsia="宋体" w:hAnsi="Arial"/>
                <w:lang w:eastAsia="en-US"/>
              </w:rPr>
              <w:t xml:space="preserve">alidity </w:t>
            </w:r>
            <w:r w:rsidR="00F24BAA">
              <w:rPr>
                <w:rFonts w:ascii="Arial" w:eastAsia="宋体" w:hAnsi="Arial"/>
                <w:lang w:eastAsia="en-US"/>
              </w:rPr>
              <w:t>t</w:t>
            </w:r>
            <w:r w:rsidR="00F86AE2">
              <w:rPr>
                <w:rFonts w:ascii="Arial" w:eastAsia="宋体" w:hAnsi="Arial"/>
                <w:lang w:eastAsia="en-US"/>
              </w:rPr>
              <w:t>ime</w:t>
            </w:r>
            <w:r w:rsidR="00061F02" w:rsidRPr="00F86AE2">
              <w:rPr>
                <w:rFonts w:ascii="Arial" w:eastAsia="宋体" w:hAnsi="Arial"/>
                <w:lang w:eastAsia="en-US"/>
              </w:rPr>
              <w:t xml:space="preserve"> for the integrity bound</w:t>
            </w:r>
            <w:r w:rsidR="00426B2D">
              <w:rPr>
                <w:rFonts w:ascii="Arial" w:eastAsia="宋体" w:hAnsi="Arial"/>
                <w:lang w:eastAsia="en-US"/>
              </w:rPr>
              <w:t xml:space="preserve"> and the computation of Residual Risk</w:t>
            </w:r>
          </w:p>
          <w:p w14:paraId="7EEF4EB2" w14:textId="4C879A73" w:rsidR="00061F02" w:rsidRPr="00426B2D" w:rsidRDefault="003E4F66" w:rsidP="00426B2D">
            <w:pPr>
              <w:pStyle w:val="ac"/>
              <w:numPr>
                <w:ilvl w:val="0"/>
                <w:numId w:val="3"/>
              </w:numPr>
              <w:overflowPunct/>
              <w:autoSpaceDE/>
              <w:autoSpaceDN/>
              <w:adjustRightInd/>
              <w:spacing w:after="0"/>
              <w:ind w:firstLineChars="0"/>
              <w:textAlignment w:val="auto"/>
              <w:rPr>
                <w:rFonts w:ascii="Arial" w:eastAsia="宋体" w:hAnsi="Arial"/>
                <w:lang w:eastAsia="en-US"/>
              </w:rPr>
            </w:pPr>
            <w:r>
              <w:rPr>
                <w:rFonts w:ascii="Arial" w:eastAsia="宋体" w:hAnsi="Arial"/>
                <w:lang w:eastAsia="zh-CN"/>
              </w:rPr>
              <w:t>mismatch between Stage 2 description and ASN.1 information element</w:t>
            </w:r>
          </w:p>
        </w:tc>
      </w:tr>
      <w:tr w:rsidR="00865734" w14:paraId="59696196" w14:textId="77777777" w:rsidTr="00E52BFD">
        <w:tc>
          <w:tcPr>
            <w:tcW w:w="2694" w:type="dxa"/>
            <w:gridSpan w:val="2"/>
          </w:tcPr>
          <w:p w14:paraId="625DCA0E"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028" w:type="dxa"/>
            <w:gridSpan w:val="10"/>
          </w:tcPr>
          <w:p w14:paraId="431D62F0"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5C0F5130" w14:textId="77777777" w:rsidTr="00E52BFD">
        <w:tc>
          <w:tcPr>
            <w:tcW w:w="2694" w:type="dxa"/>
            <w:gridSpan w:val="2"/>
            <w:tcBorders>
              <w:top w:val="single" w:sz="4" w:space="0" w:color="auto"/>
              <w:left w:val="single" w:sz="4" w:space="0" w:color="auto"/>
            </w:tcBorders>
          </w:tcPr>
          <w:p w14:paraId="3AD18D83"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142EA226" w14:textId="366FADD2" w:rsidR="00865734" w:rsidRDefault="00061F02" w:rsidP="00E52BFD">
            <w:pPr>
              <w:overflowPunct/>
              <w:autoSpaceDE/>
              <w:autoSpaceDN/>
              <w:adjustRightInd/>
              <w:spacing w:after="0"/>
              <w:textAlignment w:val="auto"/>
              <w:rPr>
                <w:rFonts w:ascii="Arial" w:hAnsi="Arial"/>
                <w:lang w:eastAsia="en-US"/>
              </w:rPr>
            </w:pPr>
            <w:r>
              <w:rPr>
                <w:rFonts w:ascii="Arial" w:hAnsi="Arial"/>
                <w:lang w:eastAsia="en-US"/>
              </w:rPr>
              <w:t>8.1.1a</w:t>
            </w:r>
            <w:r w:rsidR="0066782D" w:rsidRPr="0066782D">
              <w:rPr>
                <w:rFonts w:ascii="Arial" w:hAnsi="Arial" w:hint="eastAsia"/>
                <w:lang w:eastAsia="en-US"/>
              </w:rPr>
              <w:t>;</w:t>
            </w:r>
            <w:r w:rsidR="0066782D" w:rsidRPr="0066782D">
              <w:rPr>
                <w:rFonts w:ascii="Arial" w:hAnsi="Arial"/>
                <w:lang w:eastAsia="en-US"/>
              </w:rPr>
              <w:t xml:space="preserve"> 8.11.2.1</w:t>
            </w:r>
          </w:p>
        </w:tc>
      </w:tr>
      <w:tr w:rsidR="00865734" w14:paraId="28809878" w14:textId="77777777" w:rsidTr="00E52BFD">
        <w:tc>
          <w:tcPr>
            <w:tcW w:w="2694" w:type="dxa"/>
            <w:gridSpan w:val="2"/>
            <w:tcBorders>
              <w:left w:val="single" w:sz="4" w:space="0" w:color="auto"/>
            </w:tcBorders>
          </w:tcPr>
          <w:p w14:paraId="52AA7FEB" w14:textId="77777777" w:rsidR="00865734" w:rsidRDefault="00865734" w:rsidP="00E52BFD">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71FA4045" w14:textId="77777777" w:rsidR="00865734" w:rsidRDefault="00865734" w:rsidP="00E52BFD">
            <w:pPr>
              <w:overflowPunct/>
              <w:autoSpaceDE/>
              <w:autoSpaceDN/>
              <w:adjustRightInd/>
              <w:spacing w:after="0"/>
              <w:textAlignment w:val="auto"/>
              <w:rPr>
                <w:rFonts w:ascii="Arial" w:hAnsi="Arial"/>
                <w:sz w:val="8"/>
                <w:szCs w:val="8"/>
                <w:lang w:eastAsia="en-US"/>
              </w:rPr>
            </w:pPr>
          </w:p>
        </w:tc>
      </w:tr>
      <w:tr w:rsidR="00865734" w14:paraId="27D5235D" w14:textId="77777777" w:rsidTr="00E52BFD">
        <w:trPr>
          <w:gridAfter w:val="1"/>
          <w:wAfter w:w="6" w:type="dxa"/>
        </w:trPr>
        <w:tc>
          <w:tcPr>
            <w:tcW w:w="2694" w:type="dxa"/>
            <w:gridSpan w:val="2"/>
            <w:tcBorders>
              <w:left w:val="single" w:sz="4" w:space="0" w:color="auto"/>
            </w:tcBorders>
          </w:tcPr>
          <w:p w14:paraId="686601BE"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2C5DC12C" w14:textId="77777777" w:rsidR="00865734" w:rsidRDefault="00865734" w:rsidP="00E52BFD">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88516" w14:textId="77777777" w:rsidR="00865734" w:rsidRDefault="00865734" w:rsidP="00E52BFD">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5EA65723" w14:textId="77777777" w:rsidR="00865734" w:rsidRDefault="00865734" w:rsidP="00E52BFD">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E69B1C2" w14:textId="77777777" w:rsidR="00865734" w:rsidRDefault="00865734" w:rsidP="00E52BFD">
            <w:pPr>
              <w:overflowPunct/>
              <w:autoSpaceDE/>
              <w:autoSpaceDN/>
              <w:adjustRightInd/>
              <w:spacing w:after="0"/>
              <w:ind w:left="99"/>
              <w:textAlignment w:val="auto"/>
              <w:rPr>
                <w:rFonts w:ascii="Arial" w:hAnsi="Arial"/>
                <w:lang w:eastAsia="en-US"/>
              </w:rPr>
            </w:pPr>
          </w:p>
        </w:tc>
      </w:tr>
      <w:tr w:rsidR="00865734" w14:paraId="429243A4" w14:textId="77777777" w:rsidTr="00E52BFD">
        <w:trPr>
          <w:gridAfter w:val="1"/>
          <w:wAfter w:w="6" w:type="dxa"/>
        </w:trPr>
        <w:tc>
          <w:tcPr>
            <w:tcW w:w="2694" w:type="dxa"/>
            <w:gridSpan w:val="2"/>
            <w:tcBorders>
              <w:left w:val="single" w:sz="4" w:space="0" w:color="auto"/>
            </w:tcBorders>
          </w:tcPr>
          <w:p w14:paraId="36BA6FFE"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29672882" w14:textId="77777777" w:rsidR="00865734" w:rsidRDefault="00865734" w:rsidP="00E52BFD">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9D6C5" w14:textId="77777777" w:rsidR="00865734" w:rsidRDefault="00865734" w:rsidP="00E52BFD">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440131B6" w14:textId="77777777" w:rsidR="00865734" w:rsidRDefault="00865734" w:rsidP="00E52BFD">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CDCED8D" w14:textId="77777777" w:rsidR="00865734" w:rsidRDefault="00865734" w:rsidP="00E52BFD">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865734" w14:paraId="1AC890B6" w14:textId="77777777" w:rsidTr="00E52BFD">
        <w:trPr>
          <w:gridAfter w:val="1"/>
          <w:wAfter w:w="6" w:type="dxa"/>
        </w:trPr>
        <w:tc>
          <w:tcPr>
            <w:tcW w:w="2694" w:type="dxa"/>
            <w:gridSpan w:val="2"/>
            <w:tcBorders>
              <w:left w:val="single" w:sz="4" w:space="0" w:color="auto"/>
            </w:tcBorders>
          </w:tcPr>
          <w:p w14:paraId="0039C984" w14:textId="77777777" w:rsidR="00865734" w:rsidRDefault="00865734" w:rsidP="00E52BFD">
            <w:pPr>
              <w:overflowPunct/>
              <w:autoSpaceDE/>
              <w:autoSpaceDN/>
              <w:adjustRightInd/>
              <w:spacing w:after="0"/>
              <w:textAlignment w:val="auto"/>
              <w:rPr>
                <w:rFonts w:ascii="Arial" w:hAnsi="Arial"/>
                <w:b/>
                <w:i/>
                <w:lang w:eastAsia="en-US"/>
              </w:rPr>
            </w:pPr>
            <w:r>
              <w:rPr>
                <w:rFonts w:ascii="Arial" w:hAnsi="Arial"/>
                <w:b/>
                <w:i/>
                <w:lang w:eastAsia="en-US"/>
              </w:rPr>
              <w:lastRenderedPageBreak/>
              <w:t>affected:</w:t>
            </w:r>
          </w:p>
        </w:tc>
        <w:tc>
          <w:tcPr>
            <w:tcW w:w="360" w:type="dxa"/>
            <w:tcBorders>
              <w:top w:val="single" w:sz="4" w:space="0" w:color="auto"/>
              <w:left w:val="single" w:sz="4" w:space="0" w:color="auto"/>
              <w:bottom w:val="single" w:sz="4" w:space="0" w:color="auto"/>
            </w:tcBorders>
            <w:shd w:val="pct25" w:color="FFFF00" w:fill="auto"/>
          </w:tcPr>
          <w:p w14:paraId="43F485C0" w14:textId="77777777" w:rsidR="00865734" w:rsidRDefault="00865734" w:rsidP="00E52BFD">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BE474" w14:textId="77777777" w:rsidR="00865734" w:rsidRDefault="00865734" w:rsidP="00E52BFD">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413805DD" w14:textId="77777777" w:rsidR="00865734" w:rsidRDefault="00865734" w:rsidP="00E52BFD">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1D45D351" w14:textId="77777777" w:rsidR="00865734" w:rsidRDefault="00865734" w:rsidP="00E52BFD">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865734" w14:paraId="4854D477" w14:textId="77777777" w:rsidTr="00E52BFD">
        <w:trPr>
          <w:gridAfter w:val="1"/>
          <w:wAfter w:w="6" w:type="dxa"/>
        </w:trPr>
        <w:tc>
          <w:tcPr>
            <w:tcW w:w="2694" w:type="dxa"/>
            <w:gridSpan w:val="2"/>
            <w:tcBorders>
              <w:left w:val="single" w:sz="4" w:space="0" w:color="auto"/>
            </w:tcBorders>
          </w:tcPr>
          <w:p w14:paraId="1B645822" w14:textId="77777777" w:rsidR="00865734" w:rsidRDefault="00865734" w:rsidP="00E52BFD">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7395C4CC" w14:textId="77777777" w:rsidR="00865734" w:rsidRDefault="00865734" w:rsidP="00E52BFD">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BCC01" w14:textId="77777777" w:rsidR="00865734" w:rsidRDefault="00865734" w:rsidP="00E52BFD">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00BE32FC" w14:textId="77777777" w:rsidR="00865734" w:rsidRDefault="00865734" w:rsidP="00E52BFD">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BB6A140" w14:textId="77777777" w:rsidR="00865734" w:rsidRDefault="00865734" w:rsidP="00E52BFD">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865734" w14:paraId="2210C323" w14:textId="77777777" w:rsidTr="00E52BFD">
        <w:tc>
          <w:tcPr>
            <w:tcW w:w="2694" w:type="dxa"/>
            <w:gridSpan w:val="2"/>
            <w:tcBorders>
              <w:left w:val="single" w:sz="4" w:space="0" w:color="auto"/>
            </w:tcBorders>
          </w:tcPr>
          <w:p w14:paraId="7967B1C1" w14:textId="77777777" w:rsidR="00865734" w:rsidRDefault="00865734" w:rsidP="00E52BFD">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1A1B3D70" w14:textId="77777777" w:rsidR="00865734" w:rsidRDefault="00865734" w:rsidP="00E52BFD">
            <w:pPr>
              <w:overflowPunct/>
              <w:autoSpaceDE/>
              <w:autoSpaceDN/>
              <w:adjustRightInd/>
              <w:spacing w:after="0"/>
              <w:textAlignment w:val="auto"/>
              <w:rPr>
                <w:rFonts w:ascii="Arial" w:hAnsi="Arial"/>
                <w:lang w:eastAsia="en-US"/>
              </w:rPr>
            </w:pPr>
          </w:p>
        </w:tc>
      </w:tr>
      <w:tr w:rsidR="00865734" w14:paraId="4264969A" w14:textId="77777777" w:rsidTr="00E52BFD">
        <w:tc>
          <w:tcPr>
            <w:tcW w:w="2694" w:type="dxa"/>
            <w:gridSpan w:val="2"/>
            <w:tcBorders>
              <w:left w:val="single" w:sz="4" w:space="0" w:color="auto"/>
              <w:bottom w:val="single" w:sz="4" w:space="0" w:color="auto"/>
            </w:tcBorders>
          </w:tcPr>
          <w:p w14:paraId="781ADA32"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3931B11E" w14:textId="77777777" w:rsidR="00865734" w:rsidRDefault="00865734" w:rsidP="00E52BFD">
            <w:pPr>
              <w:overflowPunct/>
              <w:autoSpaceDE/>
              <w:autoSpaceDN/>
              <w:adjustRightInd/>
              <w:spacing w:after="0"/>
              <w:ind w:left="100"/>
              <w:textAlignment w:val="auto"/>
              <w:rPr>
                <w:rFonts w:ascii="Arial" w:hAnsi="Arial"/>
                <w:lang w:eastAsia="en-US"/>
              </w:rPr>
            </w:pPr>
          </w:p>
        </w:tc>
      </w:tr>
      <w:tr w:rsidR="00865734" w14:paraId="202FD756" w14:textId="77777777" w:rsidTr="00E52BFD">
        <w:tc>
          <w:tcPr>
            <w:tcW w:w="2694" w:type="dxa"/>
            <w:gridSpan w:val="2"/>
            <w:tcBorders>
              <w:top w:val="single" w:sz="4" w:space="0" w:color="auto"/>
              <w:bottom w:val="single" w:sz="4" w:space="0" w:color="auto"/>
            </w:tcBorders>
          </w:tcPr>
          <w:p w14:paraId="27F26F75" w14:textId="77777777" w:rsidR="00865734" w:rsidRDefault="00865734" w:rsidP="00E52BFD">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AAAA95B" w14:textId="77777777" w:rsidR="00865734" w:rsidRDefault="00865734" w:rsidP="00E52BFD">
            <w:pPr>
              <w:overflowPunct/>
              <w:autoSpaceDE/>
              <w:autoSpaceDN/>
              <w:adjustRightInd/>
              <w:spacing w:after="0"/>
              <w:ind w:left="100"/>
              <w:textAlignment w:val="auto"/>
              <w:rPr>
                <w:rFonts w:ascii="Arial" w:hAnsi="Arial"/>
                <w:sz w:val="8"/>
                <w:szCs w:val="8"/>
                <w:lang w:eastAsia="en-US"/>
              </w:rPr>
            </w:pPr>
          </w:p>
        </w:tc>
      </w:tr>
      <w:tr w:rsidR="00865734" w14:paraId="07222882" w14:textId="77777777" w:rsidTr="00E52BFD">
        <w:tc>
          <w:tcPr>
            <w:tcW w:w="2694" w:type="dxa"/>
            <w:gridSpan w:val="2"/>
            <w:tcBorders>
              <w:top w:val="single" w:sz="4" w:space="0" w:color="auto"/>
              <w:left w:val="single" w:sz="4" w:space="0" w:color="auto"/>
              <w:bottom w:val="single" w:sz="4" w:space="0" w:color="auto"/>
            </w:tcBorders>
          </w:tcPr>
          <w:p w14:paraId="6664B876" w14:textId="77777777" w:rsidR="00865734" w:rsidRDefault="00865734" w:rsidP="00E52BFD">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410565E0" w14:textId="77777777" w:rsidR="00865734" w:rsidRDefault="00865734" w:rsidP="00E52BFD">
            <w:pPr>
              <w:overflowPunct/>
              <w:autoSpaceDE/>
              <w:autoSpaceDN/>
              <w:adjustRightInd/>
              <w:spacing w:after="0"/>
              <w:ind w:left="100"/>
              <w:textAlignment w:val="auto"/>
              <w:rPr>
                <w:rFonts w:ascii="Arial" w:hAnsi="Arial"/>
                <w:lang w:eastAsia="en-US"/>
              </w:rPr>
            </w:pPr>
          </w:p>
        </w:tc>
      </w:tr>
    </w:tbl>
    <w:p w14:paraId="4478A671" w14:textId="77777777" w:rsidR="00865734" w:rsidRDefault="00865734" w:rsidP="00865734">
      <w:pPr>
        <w:overflowPunct/>
        <w:autoSpaceDE/>
        <w:autoSpaceDN/>
        <w:adjustRightInd/>
        <w:spacing w:after="0"/>
        <w:textAlignment w:val="auto"/>
        <w:rPr>
          <w:rFonts w:ascii="Arial" w:hAnsi="Arial"/>
          <w:sz w:val="8"/>
          <w:szCs w:val="8"/>
          <w:lang w:eastAsia="en-US"/>
        </w:rPr>
      </w:pPr>
    </w:p>
    <w:p w14:paraId="63962520" w14:textId="77777777" w:rsidR="00865734" w:rsidRDefault="00865734" w:rsidP="00865734">
      <w:pPr>
        <w:overflowPunct/>
        <w:autoSpaceDE/>
        <w:autoSpaceDN/>
        <w:adjustRightInd/>
        <w:textAlignment w:val="auto"/>
        <w:rPr>
          <w:lang w:eastAsia="en-US"/>
        </w:rPr>
        <w:sectPr w:rsidR="00865734">
          <w:headerReference w:type="even" r:id="rId11"/>
          <w:footnotePr>
            <w:numRestart w:val="eachSect"/>
          </w:footnotePr>
          <w:pgSz w:w="11907" w:h="16840"/>
          <w:pgMar w:top="1418" w:right="1134" w:bottom="1134" w:left="1134" w:header="680" w:footer="567" w:gutter="0"/>
          <w:cols w:space="720"/>
        </w:sectPr>
      </w:pPr>
    </w:p>
    <w:p w14:paraId="121B21EE" w14:textId="77777777" w:rsidR="00865734" w:rsidRDefault="00865734" w:rsidP="00865734">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686AF8B6" w14:textId="23A303B5" w:rsidR="00AD1F6A" w:rsidRDefault="00AD1F6A" w:rsidP="00A131BE">
      <w:pPr>
        <w:spacing w:after="200" w:line="240" w:lineRule="auto"/>
        <w:rPr>
          <w:rFonts w:eastAsia="宋体"/>
          <w:i/>
          <w:lang w:eastAsia="zh-CN"/>
        </w:rPr>
      </w:pPr>
      <w:bookmarkStart w:id="22" w:name="_Hlk96502874"/>
      <w:bookmarkEnd w:id="20"/>
      <w:bookmarkEnd w:id="21"/>
      <w:r w:rsidRPr="00AD1F6A">
        <w:rPr>
          <w:rFonts w:ascii="Arial" w:eastAsia="宋体" w:hAnsi="Arial"/>
          <w:sz w:val="28"/>
        </w:rPr>
        <w:t>8.1.1a</w:t>
      </w:r>
      <w:r w:rsidRPr="00AD1F6A">
        <w:rPr>
          <w:rFonts w:ascii="Arial" w:eastAsia="宋体" w:hAnsi="Arial"/>
          <w:sz w:val="28"/>
        </w:rPr>
        <w:tab/>
        <w:t>Integrity Principle of Operation</w:t>
      </w:r>
    </w:p>
    <w:p w14:paraId="6DB2F275" w14:textId="3BFCB2FA" w:rsidR="00F7154C" w:rsidRPr="00F7154C" w:rsidRDefault="00F7154C" w:rsidP="00A131BE">
      <w:pPr>
        <w:spacing w:after="200" w:line="240" w:lineRule="auto"/>
        <w:rPr>
          <w:rFonts w:eastAsia="宋体"/>
          <w:i/>
          <w:lang w:eastAsia="zh-CN"/>
        </w:rPr>
      </w:pPr>
      <w:r w:rsidRPr="00F7154C">
        <w:rPr>
          <w:rFonts w:eastAsia="宋体" w:hint="eastAsia"/>
          <w:i/>
          <w:lang w:eastAsia="zh-CN"/>
        </w:rPr>
        <w:t>&lt;</w:t>
      </w:r>
      <w:r w:rsidRPr="00F7154C">
        <w:rPr>
          <w:rFonts w:eastAsia="宋体"/>
          <w:i/>
          <w:lang w:eastAsia="zh-CN"/>
        </w:rPr>
        <w:t>skip the irrelevant part&gt;</w:t>
      </w:r>
    </w:p>
    <w:p w14:paraId="05590250" w14:textId="63EBF215" w:rsidR="00A131BE" w:rsidRPr="00A131BE" w:rsidRDefault="00A131BE" w:rsidP="00A131BE">
      <w:pPr>
        <w:spacing w:after="200" w:line="240" w:lineRule="auto"/>
        <w:rPr>
          <w:rFonts w:eastAsia="宋体"/>
          <w:lang w:eastAsia="en-AU"/>
        </w:rPr>
      </w:pPr>
      <w:r w:rsidRPr="00A131BE">
        <w:rPr>
          <w:rFonts w:eastAsia="宋体"/>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22"/>
    <w:p w14:paraId="42BA6358" w14:textId="21F46BE0" w:rsidR="00A131BE" w:rsidRPr="00A131BE" w:rsidRDefault="00A131BE" w:rsidP="00A131BE">
      <w:pPr>
        <w:spacing w:line="240" w:lineRule="auto"/>
        <w:rPr>
          <w:rFonts w:eastAsia="宋体"/>
        </w:rPr>
      </w:pPr>
      <w:r w:rsidRPr="00A131BE">
        <w:rPr>
          <w:rFonts w:eastAsia="宋体"/>
        </w:rPr>
        <w:t xml:space="preserve">Equation 8.1.1a-1 holds for all assistance data that has been issued that is still within its validity </w:t>
      </w:r>
      <w:del w:id="23" w:author="vivo" w:date="2022-09-16T18:03:00Z">
        <w:r w:rsidRPr="00A131BE" w:rsidDel="00A131BE">
          <w:rPr>
            <w:rFonts w:eastAsia="宋体"/>
          </w:rPr>
          <w:delText>period</w:delText>
        </w:r>
      </w:del>
      <w:ins w:id="24" w:author="vivo" w:date="2022-09-16T18:03:00Z">
        <w:r>
          <w:rPr>
            <w:rFonts w:eastAsia="宋体"/>
          </w:rPr>
          <w:t>time</w:t>
        </w:r>
      </w:ins>
      <w:r w:rsidRPr="00A131BE">
        <w:rPr>
          <w:rFonts w:eastAsia="宋体"/>
        </w:rPr>
        <w:t>. If this condition cannot be met then the corresponding DNU flag must be set.</w:t>
      </w:r>
    </w:p>
    <w:p w14:paraId="03820E39" w14:textId="77777777" w:rsidR="00A131BE" w:rsidRPr="00A131BE" w:rsidRDefault="00A131BE" w:rsidP="00A131BE">
      <w:pPr>
        <w:spacing w:line="240" w:lineRule="auto"/>
        <w:rPr>
          <w:rFonts w:eastAsia="宋体"/>
        </w:rPr>
      </w:pPr>
      <w:r w:rsidRPr="00A131BE">
        <w:rPr>
          <w:rFonts w:eastAsia="宋体"/>
        </w:rPr>
        <w:t xml:space="preserve">Equation 8.1.1a-1 holds at any epochs for which Assistance Data is provided. </w:t>
      </w:r>
      <w:proofErr w:type="gramStart"/>
      <w:r w:rsidRPr="00A131BE">
        <w:rPr>
          <w:rFonts w:eastAsia="宋体"/>
        </w:rPr>
        <w:t>Providing Assistance</w:t>
      </w:r>
      <w:proofErr w:type="gramEnd"/>
      <w:r w:rsidRPr="00A131BE">
        <w:rPr>
          <w:rFonts w:eastAsia="宋体"/>
        </w:rPr>
        <w:t xml:space="preserve"> Data without the Integrity Service Alert IE or Real Time Integrity IEs is interpreted as a DNU=FALSE condition. For any bound that is still valid (within its validity time), the network ensures that the Integrity Service Alert and/or Real Time Integrity IEs are also included in the </w:t>
      </w:r>
      <w:proofErr w:type="gramStart"/>
      <w:r w:rsidRPr="00A131BE">
        <w:rPr>
          <w:rFonts w:eastAsia="宋体"/>
        </w:rPr>
        <w:t>provided Assistance</w:t>
      </w:r>
      <w:proofErr w:type="gramEnd"/>
      <w:r w:rsidRPr="00A131BE">
        <w:rPr>
          <w:rFonts w:eastAsia="宋体"/>
        </w:rPr>
        <w:t xml:space="preserve"> Data if needed to satisfy the condition in Equation 8.1.1a-1. It is up to the implementation how to handle epochs for which integrity results are desired but there are no DNU flag(s) available, e.g. the Time </w:t>
      </w:r>
      <w:proofErr w:type="gramStart"/>
      <w:r w:rsidRPr="00A131BE">
        <w:rPr>
          <w:rFonts w:eastAsia="宋体"/>
        </w:rPr>
        <w:t>To</w:t>
      </w:r>
      <w:proofErr w:type="gramEnd"/>
      <w:r w:rsidRPr="00A131BE">
        <w:rPr>
          <w:rFonts w:eastAsia="宋体"/>
        </w:rPr>
        <w:t xml:space="preserve"> Alert (TTA) may be set such that there is a "grace period" to receive the next set of DNU flags.</w:t>
      </w:r>
    </w:p>
    <w:p w14:paraId="2F685FB9" w14:textId="77777777" w:rsidR="00A131BE" w:rsidRPr="00A131BE" w:rsidRDefault="00A131BE" w:rsidP="00A131BE">
      <w:pPr>
        <w:spacing w:line="240" w:lineRule="auto"/>
        <w:rPr>
          <w:rFonts w:eastAsia="宋体"/>
        </w:rPr>
      </w:pPr>
      <w:r w:rsidRPr="00A131BE">
        <w:rPr>
          <w:rFonts w:eastAsia="宋体"/>
        </w:rPr>
        <w:t>Only those satellites for which the GNSS integrity assistance data are provided are monitored by the network and can be used for integrity related applications.</w:t>
      </w:r>
    </w:p>
    <w:p w14:paraId="522D0CD4" w14:textId="77777777" w:rsidR="00A131BE" w:rsidRPr="00A131BE" w:rsidRDefault="00A131BE" w:rsidP="00A131BE">
      <w:pPr>
        <w:spacing w:after="200" w:line="240" w:lineRule="auto"/>
        <w:jc w:val="both"/>
        <w:rPr>
          <w:rFonts w:eastAsia="宋体"/>
          <w:lang w:eastAsia="en-US"/>
        </w:rPr>
      </w:pPr>
      <w:r w:rsidRPr="00A131BE">
        <w:rPr>
          <w:rFonts w:eastAsia="宋体"/>
          <w:lang w:eastAsia="en-US"/>
        </w:rPr>
        <w:t>Where:</w:t>
      </w:r>
    </w:p>
    <w:p w14:paraId="25520BF1" w14:textId="77777777" w:rsidR="00A131BE" w:rsidRPr="00A131BE" w:rsidRDefault="00A131BE" w:rsidP="00A131BE">
      <w:pPr>
        <w:spacing w:after="200" w:line="240" w:lineRule="auto"/>
        <w:ind w:left="284"/>
        <w:rPr>
          <w:rFonts w:eastAsia="宋体"/>
          <w:sz w:val="24"/>
          <w:szCs w:val="24"/>
          <w:lang w:eastAsia="en-AU"/>
        </w:rPr>
      </w:pPr>
      <w:bookmarkStart w:id="25" w:name="OLE_LINK9"/>
      <w:bookmarkStart w:id="26" w:name="OLE_LINK10"/>
      <w:r w:rsidRPr="00A131BE">
        <w:rPr>
          <w:rFonts w:eastAsia="宋体"/>
          <w:b/>
          <w:bCs/>
          <w:lang w:eastAsia="en-AU"/>
        </w:rPr>
        <w:t>Error:</w:t>
      </w:r>
      <w:r w:rsidRPr="00A131BE">
        <w:rPr>
          <w:rFonts w:eastAsia="宋体"/>
          <w:lang w:eastAsia="en-AU"/>
        </w:rPr>
        <w:t xml:space="preserve"> Error is the difference between the true value of a GNSS parameter (e.g. ionosphere, troposphere etc.), and its value as estimated and provided in the corresponding assistance data as per Table 8.1.2.1b-1</w:t>
      </w:r>
    </w:p>
    <w:p w14:paraId="57A0D7BE" w14:textId="77777777" w:rsidR="00A131BE" w:rsidRPr="00A131BE" w:rsidRDefault="00A131BE" w:rsidP="00A131BE">
      <w:pPr>
        <w:spacing w:after="60" w:line="240" w:lineRule="auto"/>
        <w:ind w:left="284"/>
        <w:rPr>
          <w:rFonts w:eastAsia="宋体"/>
          <w:lang w:eastAsia="en-GB"/>
        </w:rPr>
      </w:pPr>
      <w:r w:rsidRPr="00A131BE">
        <w:rPr>
          <w:rFonts w:eastAsia="宋体"/>
          <w:b/>
          <w:bCs/>
          <w:lang w:eastAsia="en-AU"/>
        </w:rPr>
        <w:t>Bound:</w:t>
      </w:r>
      <w:r w:rsidRPr="00A131BE">
        <w:rPr>
          <w:rFonts w:eastAsia="宋体"/>
          <w:lang w:eastAsia="en-AU"/>
        </w:rPr>
        <w:t xml:space="preserve"> </w:t>
      </w:r>
      <w:r w:rsidRPr="00A131BE">
        <w:rPr>
          <w:rFonts w:eastAsia="宋体"/>
          <w:lang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w:t>
      </w:r>
      <w:proofErr w:type="spellStart"/>
      <w:r w:rsidRPr="00A131BE">
        <w:rPr>
          <w:rFonts w:eastAsia="宋体"/>
          <w:lang w:eastAsia="en-GB"/>
        </w:rPr>
        <w:t>IRallocation</w:t>
      </w:r>
      <w:proofErr w:type="spellEnd"/>
      <w:r w:rsidRPr="00A131BE">
        <w:rPr>
          <w:rFonts w:eastAsia="宋体"/>
          <w:lang w:eastAsia="en-GB"/>
        </w:rPr>
        <w:t xml:space="preserve">, for any desired </w:t>
      </w:r>
      <w:proofErr w:type="spellStart"/>
      <w:r w:rsidRPr="00A131BE">
        <w:rPr>
          <w:rFonts w:eastAsia="宋体"/>
          <w:lang w:eastAsia="en-GB"/>
        </w:rPr>
        <w:t>IRallocation</w:t>
      </w:r>
      <w:proofErr w:type="spellEnd"/>
      <w:r w:rsidRPr="00A131BE">
        <w:rPr>
          <w:rFonts w:eastAsia="宋体"/>
          <w:lang w:eastAsia="en-GB"/>
        </w:rPr>
        <w:t xml:space="preserve"> within the permitted range.</w:t>
      </w:r>
    </w:p>
    <w:p w14:paraId="508180E5" w14:textId="77777777" w:rsidR="00A131BE" w:rsidRPr="00A131BE" w:rsidRDefault="00A131BE" w:rsidP="00A131BE">
      <w:pPr>
        <w:spacing w:after="200" w:line="240" w:lineRule="auto"/>
        <w:ind w:left="284"/>
        <w:rPr>
          <w:rFonts w:eastAsia="宋体"/>
          <w:lang w:eastAsia="en-AU"/>
        </w:rPr>
      </w:pPr>
      <w:r w:rsidRPr="00A131BE">
        <w:rPr>
          <w:rFonts w:eastAsia="宋体"/>
          <w:lang w:eastAsia="en-AU"/>
        </w:rPr>
        <w:t>Bound for a particular error is computed according to the following formula:</w:t>
      </w:r>
    </w:p>
    <w:p w14:paraId="133AA81C" w14:textId="77777777" w:rsidR="00A131BE" w:rsidRPr="00A131BE" w:rsidRDefault="00A131BE" w:rsidP="00A131BE">
      <w:pPr>
        <w:spacing w:after="60" w:line="240" w:lineRule="auto"/>
        <w:ind w:left="852" w:firstLine="132"/>
        <w:jc w:val="right"/>
        <w:rPr>
          <w:rFonts w:eastAsia="宋体"/>
          <w:sz w:val="24"/>
          <w:szCs w:val="24"/>
          <w:lang w:eastAsia="en-GB"/>
        </w:rPr>
      </w:pPr>
      <w:r w:rsidRPr="00A131BE">
        <w:rPr>
          <w:rFonts w:eastAsia="宋体"/>
          <w:i/>
          <w:iCs/>
          <w:lang w:eastAsia="en-GB"/>
        </w:rPr>
        <w:t xml:space="preserve">Bound = mean + K * </w:t>
      </w:r>
      <w:proofErr w:type="spellStart"/>
      <w:r w:rsidRPr="00A131BE">
        <w:rPr>
          <w:rFonts w:eastAsia="宋体"/>
          <w:i/>
          <w:iCs/>
          <w:lang w:eastAsia="en-GB"/>
        </w:rPr>
        <w:t>stdDev</w:t>
      </w:r>
      <w:proofErr w:type="spellEnd"/>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lang w:eastAsia="en-GB"/>
        </w:rPr>
        <w:t>(Equation 8.1.1a-2)</w:t>
      </w:r>
    </w:p>
    <w:p w14:paraId="4C50089F" w14:textId="77777777" w:rsidR="00A131BE" w:rsidRPr="00A131BE" w:rsidRDefault="00A131BE" w:rsidP="00A131BE">
      <w:pPr>
        <w:spacing w:after="60" w:line="240" w:lineRule="auto"/>
        <w:ind w:left="284" w:firstLine="720"/>
        <w:jc w:val="both"/>
        <w:rPr>
          <w:rFonts w:eastAsia="宋体"/>
          <w:sz w:val="24"/>
          <w:szCs w:val="24"/>
          <w:lang w:eastAsia="en-GB"/>
        </w:rPr>
      </w:pPr>
      <w:r w:rsidRPr="00A131BE">
        <w:rPr>
          <w:rFonts w:eastAsia="宋体"/>
          <w:i/>
          <w:iCs/>
          <w:lang w:eastAsia="en-GB"/>
        </w:rPr>
        <w:t xml:space="preserve">K = </w:t>
      </w:r>
      <w:proofErr w:type="spellStart"/>
      <w:proofErr w:type="gramStart"/>
      <w:r w:rsidRPr="00A131BE">
        <w:rPr>
          <w:rFonts w:eastAsia="宋体"/>
          <w:i/>
          <w:iCs/>
          <w:lang w:eastAsia="en-GB"/>
        </w:rPr>
        <w:t>normInv</w:t>
      </w:r>
      <w:proofErr w:type="spellEnd"/>
      <w:r w:rsidRPr="00A131BE">
        <w:rPr>
          <w:rFonts w:eastAsia="宋体"/>
          <w:i/>
          <w:iCs/>
          <w:lang w:eastAsia="en-GB"/>
        </w:rPr>
        <w:t>(</w:t>
      </w:r>
      <w:proofErr w:type="spellStart"/>
      <w:proofErr w:type="gramEnd"/>
      <w:r w:rsidRPr="00A131BE">
        <w:rPr>
          <w:rFonts w:eastAsia="宋体"/>
          <w:i/>
          <w:iCs/>
          <w:lang w:eastAsia="en-GB"/>
        </w:rPr>
        <w:t>IR</w:t>
      </w:r>
      <w:r w:rsidRPr="00A131BE">
        <w:rPr>
          <w:rFonts w:eastAsia="宋体"/>
          <w:i/>
          <w:iCs/>
          <w:sz w:val="12"/>
          <w:szCs w:val="12"/>
          <w:vertAlign w:val="subscript"/>
          <w:lang w:eastAsia="en-GB"/>
        </w:rPr>
        <w:t>allocation</w:t>
      </w:r>
      <w:proofErr w:type="spellEnd"/>
      <w:r w:rsidRPr="00A131BE">
        <w:rPr>
          <w:rFonts w:eastAsia="宋体"/>
          <w:i/>
          <w:iCs/>
          <w:lang w:eastAsia="en-GB"/>
        </w:rPr>
        <w:t xml:space="preserve"> / 2)</w:t>
      </w:r>
    </w:p>
    <w:p w14:paraId="35679C6C" w14:textId="77777777" w:rsidR="00A131BE" w:rsidRPr="00A131BE" w:rsidRDefault="00A131BE" w:rsidP="00A131BE">
      <w:pPr>
        <w:spacing w:after="200" w:line="240" w:lineRule="auto"/>
        <w:ind w:left="284" w:firstLine="720"/>
        <w:rPr>
          <w:rFonts w:eastAsia="宋体"/>
          <w:sz w:val="24"/>
          <w:szCs w:val="24"/>
          <w:lang w:eastAsia="en-GB"/>
        </w:rPr>
      </w:pPr>
      <w:proofErr w:type="spellStart"/>
      <w:r w:rsidRPr="00A131BE">
        <w:rPr>
          <w:rFonts w:eastAsia="宋体"/>
          <w:i/>
          <w:iCs/>
          <w:lang w:eastAsia="en-GB"/>
        </w:rPr>
        <w:t>irMinimum</w:t>
      </w:r>
      <w:proofErr w:type="spellEnd"/>
      <w:r w:rsidRPr="00A131BE">
        <w:rPr>
          <w:rFonts w:eastAsia="宋体"/>
          <w:i/>
          <w:iCs/>
          <w:lang w:eastAsia="en-GB"/>
        </w:rPr>
        <w:t xml:space="preserve"> &lt;= </w:t>
      </w:r>
      <w:proofErr w:type="spellStart"/>
      <w:r w:rsidRPr="00A131BE">
        <w:rPr>
          <w:rFonts w:eastAsia="宋体"/>
          <w:i/>
          <w:iCs/>
          <w:lang w:eastAsia="en-GB"/>
        </w:rPr>
        <w:t>IR</w:t>
      </w:r>
      <w:r w:rsidRPr="00A131BE">
        <w:rPr>
          <w:rFonts w:eastAsia="宋体"/>
          <w:i/>
          <w:iCs/>
          <w:sz w:val="12"/>
          <w:szCs w:val="12"/>
          <w:vertAlign w:val="subscript"/>
          <w:lang w:eastAsia="en-GB"/>
        </w:rPr>
        <w:t>allocation</w:t>
      </w:r>
      <w:proofErr w:type="spellEnd"/>
      <w:r w:rsidRPr="00A131BE">
        <w:rPr>
          <w:rFonts w:eastAsia="宋体"/>
          <w:i/>
          <w:iCs/>
          <w:lang w:eastAsia="en-GB"/>
        </w:rPr>
        <w:t xml:space="preserve"> &lt;= </w:t>
      </w:r>
      <w:proofErr w:type="spellStart"/>
      <w:r w:rsidRPr="00A131BE">
        <w:rPr>
          <w:rFonts w:eastAsia="宋体"/>
          <w:i/>
          <w:iCs/>
          <w:lang w:eastAsia="en-GB"/>
        </w:rPr>
        <w:t>irMaximum</w:t>
      </w:r>
      <w:proofErr w:type="spellEnd"/>
    </w:p>
    <w:p w14:paraId="62E89AD9" w14:textId="77777777" w:rsidR="00A131BE" w:rsidRPr="00A131BE" w:rsidRDefault="00A131BE" w:rsidP="00A131BE">
      <w:pPr>
        <w:tabs>
          <w:tab w:val="left" w:pos="1134"/>
        </w:tabs>
        <w:spacing w:after="0" w:line="240" w:lineRule="auto"/>
        <w:rPr>
          <w:rFonts w:eastAsia="宋体"/>
        </w:rPr>
      </w:pPr>
      <w:r w:rsidRPr="00A131BE">
        <w:rPr>
          <w:rFonts w:eastAsia="宋体"/>
        </w:rPr>
        <w:t>where:</w:t>
      </w:r>
      <w:r w:rsidRPr="00A131BE">
        <w:rPr>
          <w:rFonts w:eastAsia="宋体"/>
        </w:rPr>
        <w:tab/>
      </w:r>
      <w:r w:rsidRPr="00A131BE">
        <w:rPr>
          <w:rFonts w:eastAsia="宋体"/>
          <w:i/>
          <w:iCs/>
        </w:rPr>
        <w:t>mean</w:t>
      </w:r>
      <w:r w:rsidRPr="00A131BE">
        <w:rPr>
          <w:rFonts w:eastAsia="宋体"/>
        </w:rPr>
        <w:t>: mean value for this specific error, as per Table 8.1.2.1b-1</w:t>
      </w:r>
    </w:p>
    <w:p w14:paraId="108958D7" w14:textId="77777777" w:rsidR="00A131BE" w:rsidRPr="00A131BE" w:rsidRDefault="00A131BE" w:rsidP="00A131BE">
      <w:pPr>
        <w:tabs>
          <w:tab w:val="left" w:pos="1134"/>
        </w:tabs>
        <w:spacing w:after="0" w:line="240" w:lineRule="auto"/>
        <w:rPr>
          <w:rFonts w:eastAsia="宋体"/>
        </w:rPr>
      </w:pPr>
      <w:r w:rsidRPr="00A131BE">
        <w:rPr>
          <w:rFonts w:eastAsia="宋体"/>
        </w:rPr>
        <w:tab/>
      </w:r>
      <w:proofErr w:type="spellStart"/>
      <w:r w:rsidRPr="00A131BE">
        <w:rPr>
          <w:rFonts w:eastAsia="宋体"/>
          <w:i/>
          <w:iCs/>
        </w:rPr>
        <w:t>stdDev</w:t>
      </w:r>
      <w:proofErr w:type="spellEnd"/>
      <w:r w:rsidRPr="00A131BE">
        <w:rPr>
          <w:rFonts w:eastAsia="宋体"/>
        </w:rPr>
        <w:t>: standard deviation for this specific error, as per Table 8.1.2.1b-1</w:t>
      </w:r>
    </w:p>
    <w:p w14:paraId="0021FA10" w14:textId="77777777" w:rsidR="00A131BE" w:rsidRPr="00A131BE" w:rsidRDefault="00A131BE" w:rsidP="00A131BE">
      <w:pPr>
        <w:tabs>
          <w:tab w:val="left" w:pos="1134"/>
        </w:tabs>
        <w:spacing w:after="0" w:line="240" w:lineRule="auto"/>
        <w:rPr>
          <w:rFonts w:eastAsia="宋体"/>
        </w:rPr>
      </w:pPr>
    </w:p>
    <w:p w14:paraId="3282F601" w14:textId="77777777" w:rsidR="00A131BE" w:rsidRPr="00A131BE" w:rsidRDefault="00A131BE" w:rsidP="00A131BE">
      <w:pPr>
        <w:spacing w:after="200" w:line="240" w:lineRule="auto"/>
        <w:ind w:left="284"/>
        <w:rPr>
          <w:rFonts w:eastAsia="宋体"/>
          <w:b/>
          <w:bCs/>
          <w:lang w:eastAsia="en-AU"/>
        </w:rPr>
      </w:pPr>
      <w:r w:rsidRPr="00A131BE">
        <w:rPr>
          <w:rFonts w:eastAsia="宋体"/>
          <w:b/>
        </w:rPr>
        <w:t>Time-to-Alert (TTA):</w:t>
      </w:r>
      <w:r w:rsidRPr="00A131BE">
        <w:rPr>
          <w:rFonts w:eastAsia="宋体"/>
          <w:bCs/>
        </w:rPr>
        <w:t xml:space="preserve"> The maximum allowable elapsed time from when the Error exceeds the Bound until a DNU flag must be issued.</w:t>
      </w:r>
    </w:p>
    <w:p w14:paraId="65245510" w14:textId="57DD583D" w:rsidR="00A131BE" w:rsidRPr="00A131BE" w:rsidRDefault="00A131BE" w:rsidP="00A131BE">
      <w:pPr>
        <w:spacing w:after="200" w:line="240" w:lineRule="auto"/>
        <w:ind w:left="284"/>
        <w:rPr>
          <w:rFonts w:eastAsia="宋体"/>
          <w:sz w:val="24"/>
          <w:szCs w:val="24"/>
          <w:lang w:eastAsia="en-AU"/>
        </w:rPr>
      </w:pPr>
      <w:r w:rsidRPr="00A131BE">
        <w:rPr>
          <w:rFonts w:eastAsia="宋体"/>
          <w:b/>
          <w:bCs/>
          <w:lang w:eastAsia="en-AU"/>
        </w:rPr>
        <w:t>DNU:</w:t>
      </w:r>
      <w:r w:rsidRPr="00A131BE">
        <w:rPr>
          <w:rFonts w:eastAsia="宋体"/>
          <w:lang w:eastAsia="en-AU"/>
        </w:rPr>
        <w:t xml:space="preserve"> The DNU flag(s) corresponding to a particular error as per Table 8.1.2.1b-1. Where multiple DNU flags are specified, the DNU condition in Equation 8.1.1a-1 is present when any of the flags are true (logical OR of the flags).</w:t>
      </w:r>
    </w:p>
    <w:p w14:paraId="3DE020BA" w14:textId="77777777" w:rsidR="00A131BE" w:rsidRPr="00A131BE" w:rsidRDefault="00A131BE" w:rsidP="00A131BE">
      <w:pPr>
        <w:spacing w:after="200" w:line="240" w:lineRule="auto"/>
        <w:ind w:left="284"/>
        <w:rPr>
          <w:rFonts w:eastAsia="宋体"/>
          <w:lang w:eastAsia="en-AU"/>
        </w:rPr>
      </w:pPr>
      <w:r w:rsidRPr="00A131BE">
        <w:rPr>
          <w:rFonts w:eastAsia="宋体"/>
          <w:b/>
          <w:bCs/>
          <w:lang w:eastAsia="en-AU"/>
        </w:rPr>
        <w:t>Residual Risk:</w:t>
      </w:r>
      <w:r w:rsidRPr="00A131BE">
        <w:rPr>
          <w:rFonts w:eastAsia="宋体"/>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5A545836" w14:textId="45DF2F3A" w:rsidR="00A131BE" w:rsidRPr="00A131BE" w:rsidRDefault="00143245" w:rsidP="00A131BE">
      <w:pPr>
        <w:spacing w:line="240" w:lineRule="auto"/>
        <w:ind w:left="284"/>
        <w:textAlignment w:val="auto"/>
        <w:rPr>
          <w:rFonts w:eastAsia="宋体"/>
        </w:rPr>
      </w:pPr>
      <w:r w:rsidRPr="00865734">
        <w:rPr>
          <w:rFonts w:eastAsia="宋体"/>
        </w:rPr>
        <w:t xml:space="preserve">The Residual Risk is </w:t>
      </w:r>
      <w:r w:rsidRPr="002B717E">
        <w:rPr>
          <w:rFonts w:eastAsia="宋体"/>
        </w:rPr>
        <w:t xml:space="preserve">the Probability of </w:t>
      </w:r>
      <w:ins w:id="27" w:author="vivo" w:date="2022-09-19T10:37:00Z">
        <w:r w:rsidRPr="002B717E">
          <w:rPr>
            <w:rFonts w:eastAsia="宋体"/>
          </w:rPr>
          <w:t xml:space="preserve">the feared </w:t>
        </w:r>
      </w:ins>
      <w:ins w:id="28" w:author="vivo" w:date="2022-09-19T10:38:00Z">
        <w:r w:rsidRPr="002B717E">
          <w:rPr>
            <w:rFonts w:eastAsia="宋体"/>
          </w:rPr>
          <w:t>event is present.</w:t>
        </w:r>
        <w:r w:rsidRPr="002B717E" w:rsidDel="007C7C97">
          <w:rPr>
            <w:rFonts w:eastAsia="宋体"/>
          </w:rPr>
          <w:t xml:space="preserve"> </w:t>
        </w:r>
      </w:ins>
      <w:del w:id="29" w:author="vivo" w:date="2022-09-19T10:38:00Z">
        <w:r w:rsidRPr="002B717E" w:rsidDel="007C7C97">
          <w:rPr>
            <w:rFonts w:eastAsia="宋体"/>
          </w:rPr>
          <w:delText xml:space="preserve">Onset which is defined per unit of time and represents the probability that the feared event begins. </w:delText>
        </w:r>
      </w:del>
      <w:r w:rsidRPr="002B717E">
        <w:rPr>
          <w:rFonts w:eastAsia="宋体"/>
        </w:rPr>
        <w:t>E</w:t>
      </w:r>
      <w:r w:rsidRPr="00865734">
        <w:rPr>
          <w:rFonts w:eastAsia="宋体"/>
        </w:rPr>
        <w:t xml:space="preserve">ach Residual Risk is </w:t>
      </w:r>
      <w:del w:id="30" w:author="vivo" w:date="2022-09-19T10:39:00Z">
        <w:r w:rsidRPr="00865734" w:rsidDel="007C7C97">
          <w:rPr>
            <w:rFonts w:eastAsia="宋体"/>
          </w:rPr>
          <w:delText>accompanied by</w:delText>
        </w:r>
      </w:del>
      <w:ins w:id="31" w:author="vivo" w:date="2022-09-19T10:39:00Z">
        <w:r>
          <w:rPr>
            <w:rFonts w:eastAsia="宋体"/>
          </w:rPr>
          <w:t>obtained by the product of</w:t>
        </w:r>
      </w:ins>
      <w:r w:rsidRPr="00865734">
        <w:rPr>
          <w:rFonts w:eastAsia="宋体"/>
        </w:rPr>
        <w:t xml:space="preserve"> a Mean Duration which represents the expected mean duration of the corresponding feared event and </w:t>
      </w:r>
      <w:ins w:id="32" w:author="vivo" w:date="2022-09-19T10:39:00Z">
        <w:r>
          <w:rPr>
            <w:rFonts w:eastAsia="宋体"/>
          </w:rPr>
          <w:t>a Pro</w:t>
        </w:r>
      </w:ins>
      <w:ins w:id="33" w:author="vivo" w:date="2022-09-19T10:40:00Z">
        <w:r>
          <w:rPr>
            <w:rFonts w:eastAsia="宋体"/>
          </w:rPr>
          <w:t xml:space="preserve">bability of Onset of such feared </w:t>
        </w:r>
      </w:ins>
      <w:ins w:id="34" w:author="vivo" w:date="2022-09-19T10:41:00Z">
        <w:r>
          <w:rPr>
            <w:rFonts w:eastAsia="宋体"/>
          </w:rPr>
          <w:t>event</w:t>
        </w:r>
      </w:ins>
      <w:del w:id="35" w:author="vivo" w:date="2022-09-19T10:41:00Z">
        <w:r w:rsidRPr="00865734" w:rsidDel="002B717E">
          <w:rPr>
            <w:rFonts w:eastAsia="宋体"/>
          </w:rPr>
          <w:delText>is used to convert the Probability of Onset to a probability that the feared event is present</w:delText>
        </w:r>
      </w:del>
      <w:r w:rsidRPr="00865734">
        <w:rPr>
          <w:rFonts w:eastAsia="宋体"/>
        </w:rPr>
        <w:t xml:space="preserve"> at any given time, i.e.</w:t>
      </w:r>
    </w:p>
    <w:p w14:paraId="70C8E4E2" w14:textId="77777777" w:rsidR="00A131BE" w:rsidRPr="00A131BE" w:rsidRDefault="00A131BE" w:rsidP="00A131BE">
      <w:pPr>
        <w:spacing w:line="240" w:lineRule="auto"/>
        <w:ind w:left="284"/>
        <w:jc w:val="right"/>
        <w:textAlignment w:val="auto"/>
        <w:rPr>
          <w:rFonts w:eastAsia="宋体"/>
        </w:rPr>
      </w:pPr>
      <w:proofErr w:type="gramStart"/>
      <w:r w:rsidRPr="00A131BE">
        <w:rPr>
          <w:rFonts w:eastAsia="宋体"/>
          <w:i/>
          <w:iCs/>
          <w:lang w:eastAsia="en-GB"/>
        </w:rPr>
        <w:t>P(</w:t>
      </w:r>
      <w:proofErr w:type="gramEnd"/>
      <w:r w:rsidRPr="00A131BE">
        <w:rPr>
          <w:rFonts w:eastAsia="宋体"/>
          <w:i/>
          <w:iCs/>
          <w:lang w:eastAsia="en-GB"/>
        </w:rPr>
        <w:t>Feared Event is Present) = Mean Duration * Probability of Onset of Feared Event</w:t>
      </w:r>
      <w:r w:rsidRPr="00A131BE">
        <w:rPr>
          <w:rFonts w:eastAsia="宋体"/>
          <w:i/>
          <w:iCs/>
          <w:lang w:eastAsia="en-GB"/>
        </w:rPr>
        <w:tab/>
      </w:r>
      <w:r w:rsidRPr="00A131BE">
        <w:rPr>
          <w:rFonts w:eastAsia="宋体"/>
          <w:i/>
          <w:iCs/>
          <w:lang w:eastAsia="en-GB"/>
        </w:rPr>
        <w:tab/>
      </w:r>
      <w:r w:rsidRPr="00A131BE">
        <w:rPr>
          <w:rFonts w:eastAsia="宋体"/>
          <w:lang w:eastAsia="en-GB"/>
        </w:rPr>
        <w:t>(Equation 8.1.1a-3)</w:t>
      </w:r>
    </w:p>
    <w:p w14:paraId="6601A710" w14:textId="77777777" w:rsidR="00A131BE" w:rsidRPr="00A131BE" w:rsidRDefault="00A131BE" w:rsidP="00A131BE">
      <w:pPr>
        <w:spacing w:line="240" w:lineRule="auto"/>
        <w:ind w:left="284"/>
        <w:rPr>
          <w:rFonts w:eastAsia="宋体"/>
          <w:i/>
          <w:iCs/>
          <w:lang w:eastAsia="en-AU"/>
        </w:rPr>
      </w:pPr>
      <w:proofErr w:type="spellStart"/>
      <w:r w:rsidRPr="00A131BE">
        <w:rPr>
          <w:rFonts w:eastAsia="宋体"/>
          <w:b/>
          <w:bCs/>
          <w:lang w:eastAsia="en-AU"/>
        </w:rPr>
        <w:t>irMinimum</w:t>
      </w:r>
      <w:proofErr w:type="spellEnd"/>
      <w:r w:rsidRPr="00A131BE">
        <w:rPr>
          <w:rFonts w:eastAsia="宋体"/>
          <w:b/>
          <w:bCs/>
          <w:lang w:eastAsia="en-AU"/>
        </w:rPr>
        <w:t xml:space="preserve">, </w:t>
      </w:r>
      <w:proofErr w:type="spellStart"/>
      <w:r w:rsidRPr="00A131BE">
        <w:rPr>
          <w:rFonts w:eastAsia="宋体"/>
          <w:b/>
          <w:bCs/>
          <w:lang w:eastAsia="en-AU"/>
        </w:rPr>
        <w:t>irMaximum</w:t>
      </w:r>
      <w:proofErr w:type="spellEnd"/>
      <w:r w:rsidRPr="00A131BE">
        <w:rPr>
          <w:rFonts w:eastAsia="宋体"/>
          <w:b/>
          <w:bCs/>
          <w:lang w:eastAsia="en-AU"/>
        </w:rPr>
        <w:t>:</w:t>
      </w:r>
      <w:r w:rsidRPr="00A131BE">
        <w:rPr>
          <w:rFonts w:eastAsia="宋体"/>
          <w:lang w:eastAsia="en-AU"/>
        </w:rPr>
        <w:t xml:space="preserve"> Minimum and maximum allowable values of </w:t>
      </w:r>
      <w:proofErr w:type="spellStart"/>
      <w:r w:rsidRPr="00A131BE">
        <w:rPr>
          <w:rFonts w:eastAsia="宋体"/>
          <w:lang w:eastAsia="en-AU"/>
        </w:rPr>
        <w:t>IRallocation</w:t>
      </w:r>
      <w:proofErr w:type="spellEnd"/>
      <w:r w:rsidRPr="00A131BE">
        <w:rPr>
          <w:rFonts w:eastAsia="宋体"/>
          <w:lang w:eastAsia="en-AU"/>
        </w:rPr>
        <w:t xml:space="preserve"> that may be chosen by the client. Provided as service parameters from the Network according to Integrity Service Parameters.</w:t>
      </w:r>
    </w:p>
    <w:bookmarkEnd w:id="25"/>
    <w:bookmarkEnd w:id="26"/>
    <w:p w14:paraId="6872FF7B" w14:textId="77777777" w:rsidR="00A131BE" w:rsidRPr="00A131BE" w:rsidRDefault="00A131BE" w:rsidP="00A131BE">
      <w:pPr>
        <w:spacing w:after="200" w:line="240" w:lineRule="auto"/>
        <w:ind w:left="284"/>
        <w:rPr>
          <w:rFonts w:eastAsia="宋体"/>
          <w:lang w:eastAsia="en-AU"/>
        </w:rPr>
      </w:pPr>
      <w:r w:rsidRPr="00A131BE">
        <w:rPr>
          <w:rFonts w:eastAsia="宋体"/>
          <w:b/>
          <w:bCs/>
          <w:lang w:eastAsia="en-AU"/>
        </w:rPr>
        <w:lastRenderedPageBreak/>
        <w:t>Correlation Times:</w:t>
      </w:r>
      <w:r w:rsidRPr="00A131BE">
        <w:rPr>
          <w:rFonts w:eastAsia="宋体"/>
          <w:lang w:eastAsia="en-AU"/>
        </w:rPr>
        <w:t xml:space="preserve"> The minimum time interval beyond which two sets of GNSS assistance data parameters for a given error can be considered to be independent from one another.</w:t>
      </w:r>
    </w:p>
    <w:p w14:paraId="45EF21DC" w14:textId="50723E25" w:rsidR="00865734" w:rsidRDefault="00284D74" w:rsidP="00865734">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next</w:t>
      </w:r>
      <w:r w:rsidR="00865734">
        <w:rPr>
          <w:rFonts w:eastAsia="宋体"/>
          <w:sz w:val="32"/>
          <w:lang w:val="en-US" w:eastAsia="zh-CN"/>
        </w:rPr>
        <w:t xml:space="preserve"> </w:t>
      </w:r>
      <w:r w:rsidR="00865734">
        <w:rPr>
          <w:rFonts w:eastAsia="宋体"/>
          <w:sz w:val="32"/>
          <w:lang w:eastAsia="zh-CN"/>
        </w:rPr>
        <w:t>c</w:t>
      </w:r>
      <w:proofErr w:type="spellStart"/>
      <w:r w:rsidR="00865734">
        <w:rPr>
          <w:rFonts w:eastAsia="宋体" w:hint="eastAsia"/>
          <w:sz w:val="32"/>
          <w:lang w:val="en-US" w:eastAsia="zh-CN"/>
        </w:rPr>
        <w:t>hange</w:t>
      </w:r>
      <w:proofErr w:type="spellEnd"/>
    </w:p>
    <w:p w14:paraId="1A1DA871" w14:textId="77777777" w:rsidR="00AD1F6A" w:rsidRPr="00AD1F6A" w:rsidRDefault="00AD1F6A" w:rsidP="00AD1F6A">
      <w:pPr>
        <w:keepNext/>
        <w:keepLines/>
        <w:spacing w:before="120" w:line="240" w:lineRule="auto"/>
        <w:ind w:left="1418" w:hanging="1418"/>
        <w:outlineLvl w:val="3"/>
        <w:rPr>
          <w:rFonts w:ascii="Arial" w:eastAsia="宋体" w:hAnsi="Arial"/>
          <w:sz w:val="24"/>
        </w:rPr>
      </w:pPr>
      <w:bookmarkStart w:id="36" w:name="_Toc37338367"/>
      <w:bookmarkStart w:id="37" w:name="_Toc46489211"/>
      <w:bookmarkStart w:id="38" w:name="_Toc52567569"/>
      <w:bookmarkStart w:id="39" w:name="_Toc109050024"/>
      <w:bookmarkEnd w:id="7"/>
      <w:bookmarkEnd w:id="8"/>
      <w:bookmarkEnd w:id="9"/>
      <w:bookmarkEnd w:id="10"/>
      <w:bookmarkEnd w:id="11"/>
      <w:bookmarkEnd w:id="12"/>
      <w:bookmarkEnd w:id="13"/>
      <w:bookmarkEnd w:id="14"/>
      <w:bookmarkEnd w:id="15"/>
      <w:bookmarkEnd w:id="16"/>
      <w:bookmarkEnd w:id="17"/>
      <w:bookmarkEnd w:id="18"/>
      <w:r w:rsidRPr="00AD1F6A">
        <w:rPr>
          <w:rFonts w:ascii="Arial" w:eastAsia="宋体" w:hAnsi="Arial"/>
          <w:sz w:val="24"/>
        </w:rPr>
        <w:t>8.11.2.1</w:t>
      </w:r>
      <w:r w:rsidRPr="00AD1F6A">
        <w:rPr>
          <w:rFonts w:ascii="Arial" w:eastAsia="宋体" w:hAnsi="Arial"/>
          <w:sz w:val="24"/>
        </w:rPr>
        <w:tab/>
        <w:t>Information that may be transferred from the LMF to UE</w:t>
      </w:r>
      <w:bookmarkEnd w:id="36"/>
      <w:bookmarkEnd w:id="37"/>
      <w:bookmarkEnd w:id="38"/>
      <w:bookmarkEnd w:id="39"/>
    </w:p>
    <w:p w14:paraId="7ED3A427" w14:textId="77777777" w:rsidR="00AD1F6A" w:rsidRPr="00AD1F6A" w:rsidRDefault="00AD1F6A" w:rsidP="00AD1F6A">
      <w:pPr>
        <w:spacing w:line="240" w:lineRule="auto"/>
        <w:rPr>
          <w:rFonts w:eastAsia="宋体"/>
        </w:rPr>
      </w:pPr>
      <w:r w:rsidRPr="00AD1F6A">
        <w:rPr>
          <w:rFonts w:eastAsia="宋体"/>
        </w:rPr>
        <w:t>The information that may be transferred from the LMF to the UE are listed in table 8.11.2.1-1.</w:t>
      </w:r>
    </w:p>
    <w:p w14:paraId="184D79B6" w14:textId="77777777" w:rsidR="00AD1F6A" w:rsidRPr="00AD1F6A" w:rsidRDefault="00AD1F6A" w:rsidP="00AD1F6A">
      <w:pPr>
        <w:keepNext/>
        <w:keepLines/>
        <w:spacing w:before="60" w:line="240" w:lineRule="auto"/>
        <w:jc w:val="center"/>
        <w:rPr>
          <w:rFonts w:ascii="Arial" w:eastAsia="宋体" w:hAnsi="Arial"/>
          <w:b/>
        </w:rPr>
      </w:pPr>
      <w:r w:rsidRPr="00AD1F6A">
        <w:rPr>
          <w:rFonts w:ascii="Arial" w:eastAsia="宋体" w:hAnsi="Arial"/>
          <w:b/>
        </w:rPr>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AD1F6A" w:rsidRPr="00AD1F6A" w14:paraId="60A61137" w14:textId="77777777" w:rsidTr="005D4734">
        <w:tc>
          <w:tcPr>
            <w:tcW w:w="6567" w:type="dxa"/>
          </w:tcPr>
          <w:p w14:paraId="6F42F33C" w14:textId="77777777" w:rsidR="00AD1F6A" w:rsidRPr="00AD1F6A" w:rsidRDefault="00AD1F6A" w:rsidP="00AD1F6A">
            <w:pPr>
              <w:keepNext/>
              <w:keepLines/>
              <w:spacing w:after="0" w:line="240" w:lineRule="auto"/>
              <w:jc w:val="center"/>
              <w:rPr>
                <w:rFonts w:ascii="Arial" w:eastAsia="宋体" w:hAnsi="Arial"/>
                <w:b/>
                <w:sz w:val="18"/>
              </w:rPr>
            </w:pPr>
            <w:r w:rsidRPr="00AD1F6A">
              <w:rPr>
                <w:rFonts w:ascii="Arial" w:eastAsia="宋体" w:hAnsi="Arial"/>
                <w:b/>
                <w:sz w:val="18"/>
              </w:rPr>
              <w:t xml:space="preserve">Information </w:t>
            </w:r>
          </w:p>
        </w:tc>
        <w:tc>
          <w:tcPr>
            <w:tcW w:w="1417" w:type="dxa"/>
          </w:tcPr>
          <w:p w14:paraId="767A46DF" w14:textId="77777777" w:rsidR="00AD1F6A" w:rsidRPr="00AD1F6A" w:rsidRDefault="00AD1F6A" w:rsidP="00AD1F6A">
            <w:pPr>
              <w:keepNext/>
              <w:keepLines/>
              <w:spacing w:after="0" w:line="240" w:lineRule="auto"/>
              <w:jc w:val="center"/>
              <w:rPr>
                <w:rFonts w:ascii="Arial" w:eastAsia="宋体" w:hAnsi="Arial"/>
                <w:b/>
                <w:sz w:val="18"/>
              </w:rPr>
            </w:pPr>
            <w:r w:rsidRPr="00AD1F6A">
              <w:rPr>
                <w:rFonts w:ascii="Arial" w:eastAsia="宋体" w:hAnsi="Arial"/>
                <w:b/>
                <w:sz w:val="18"/>
              </w:rPr>
              <w:t>UE-assisted</w:t>
            </w:r>
          </w:p>
        </w:tc>
        <w:tc>
          <w:tcPr>
            <w:tcW w:w="1276" w:type="dxa"/>
          </w:tcPr>
          <w:p w14:paraId="4BFDBF70" w14:textId="77777777" w:rsidR="00AD1F6A" w:rsidRPr="00AD1F6A" w:rsidRDefault="00AD1F6A" w:rsidP="00AD1F6A">
            <w:pPr>
              <w:keepNext/>
              <w:keepLines/>
              <w:spacing w:after="0" w:line="240" w:lineRule="auto"/>
              <w:jc w:val="center"/>
              <w:rPr>
                <w:rFonts w:ascii="Arial" w:eastAsia="宋体" w:hAnsi="Arial"/>
                <w:b/>
                <w:sz w:val="18"/>
              </w:rPr>
            </w:pPr>
            <w:r w:rsidRPr="00AD1F6A">
              <w:rPr>
                <w:rFonts w:ascii="Arial" w:eastAsia="宋体" w:hAnsi="Arial"/>
                <w:b/>
                <w:sz w:val="18"/>
              </w:rPr>
              <w:t>UE-based</w:t>
            </w:r>
          </w:p>
        </w:tc>
      </w:tr>
      <w:tr w:rsidR="00AD1F6A" w:rsidRPr="00AD1F6A" w14:paraId="7A7B6079" w14:textId="77777777" w:rsidTr="005D4734">
        <w:trPr>
          <w:trHeight w:val="207"/>
        </w:trPr>
        <w:tc>
          <w:tcPr>
            <w:tcW w:w="6567" w:type="dxa"/>
          </w:tcPr>
          <w:p w14:paraId="5DEF498A"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Physical cell IDs (PCIs), global cell IDs (GCIs), ARFCN, and PRS IDs of candidate NR TRPs for measurement</w:t>
            </w:r>
          </w:p>
        </w:tc>
        <w:tc>
          <w:tcPr>
            <w:tcW w:w="1417" w:type="dxa"/>
          </w:tcPr>
          <w:p w14:paraId="3FE515D0"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5282AEDE"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453602B8" w14:textId="77777777" w:rsidTr="005D4734">
        <w:trPr>
          <w:trHeight w:val="207"/>
        </w:trPr>
        <w:tc>
          <w:tcPr>
            <w:tcW w:w="6567" w:type="dxa"/>
          </w:tcPr>
          <w:p w14:paraId="6A30FC63"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Timing relative to the serving (reference) TRP of candidate NR TRPs</w:t>
            </w:r>
          </w:p>
        </w:tc>
        <w:tc>
          <w:tcPr>
            <w:tcW w:w="1417" w:type="dxa"/>
          </w:tcPr>
          <w:p w14:paraId="744F5AAC"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23566A3A"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44D42DBD" w14:textId="77777777" w:rsidTr="005D4734">
        <w:tc>
          <w:tcPr>
            <w:tcW w:w="6567" w:type="dxa"/>
          </w:tcPr>
          <w:p w14:paraId="441329E8"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DL-PRS configuration of candidate NR TRPs</w:t>
            </w:r>
          </w:p>
        </w:tc>
        <w:tc>
          <w:tcPr>
            <w:tcW w:w="1417" w:type="dxa"/>
          </w:tcPr>
          <w:p w14:paraId="2E3B73B0"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39D1E893"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52946674" w14:textId="77777777" w:rsidTr="005D4734">
        <w:tc>
          <w:tcPr>
            <w:tcW w:w="6567" w:type="dxa"/>
          </w:tcPr>
          <w:p w14:paraId="1AEB7970"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SSB information of the TRPs (the time/frequency occupancy of SSBs)</w:t>
            </w:r>
          </w:p>
        </w:tc>
        <w:tc>
          <w:tcPr>
            <w:tcW w:w="1417" w:type="dxa"/>
          </w:tcPr>
          <w:p w14:paraId="569E85FE"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1A8745FB"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4898E049" w14:textId="77777777" w:rsidTr="005D4734">
        <w:tc>
          <w:tcPr>
            <w:tcW w:w="6567" w:type="dxa"/>
          </w:tcPr>
          <w:p w14:paraId="222B59CB"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 xml:space="preserve">Spatial direction information (e.g. azimuth, elevation etc.) of the DL-PRS Resources of the TRPs served by the </w:t>
            </w:r>
            <w:proofErr w:type="spellStart"/>
            <w:r w:rsidRPr="00AD1F6A">
              <w:rPr>
                <w:rFonts w:ascii="Arial" w:eastAsia="宋体" w:hAnsi="Arial"/>
                <w:sz w:val="18"/>
              </w:rPr>
              <w:t>gNB</w:t>
            </w:r>
            <w:proofErr w:type="spellEnd"/>
          </w:p>
        </w:tc>
        <w:tc>
          <w:tcPr>
            <w:tcW w:w="1417" w:type="dxa"/>
          </w:tcPr>
          <w:p w14:paraId="74207891"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1CBE38E1"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11BD3AC6" w14:textId="77777777" w:rsidTr="005D4734">
        <w:tc>
          <w:tcPr>
            <w:tcW w:w="6567" w:type="dxa"/>
          </w:tcPr>
          <w:p w14:paraId="2BE1347A"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 xml:space="preserve">Geographical coordinates of the TRPs served by the </w:t>
            </w:r>
            <w:proofErr w:type="spellStart"/>
            <w:r w:rsidRPr="00AD1F6A">
              <w:rPr>
                <w:rFonts w:ascii="Arial" w:eastAsia="宋体" w:hAnsi="Arial"/>
                <w:sz w:val="18"/>
              </w:rPr>
              <w:t>gNB</w:t>
            </w:r>
            <w:proofErr w:type="spellEnd"/>
            <w:r w:rsidRPr="00AD1F6A">
              <w:rPr>
                <w:rFonts w:ascii="Arial" w:eastAsia="宋体" w:hAnsi="Arial"/>
                <w:sz w:val="18"/>
              </w:rPr>
              <w:t xml:space="preserve"> (include a transmission reference location for each DL-PRS Resource ID, reference location for the transmitting antenna of the reference TRP, relative locations for transmitting antennas of other TRPs)</w:t>
            </w:r>
          </w:p>
        </w:tc>
        <w:tc>
          <w:tcPr>
            <w:tcW w:w="1417" w:type="dxa"/>
          </w:tcPr>
          <w:p w14:paraId="79A6EBA2"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No</w:t>
            </w:r>
          </w:p>
        </w:tc>
        <w:tc>
          <w:tcPr>
            <w:tcW w:w="1276" w:type="dxa"/>
          </w:tcPr>
          <w:p w14:paraId="13AA925A"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6EBF3B92" w14:textId="77777777" w:rsidTr="005D4734">
        <w:tc>
          <w:tcPr>
            <w:tcW w:w="6567" w:type="dxa"/>
            <w:tcBorders>
              <w:top w:val="single" w:sz="4" w:space="0" w:color="auto"/>
              <w:left w:val="single" w:sz="4" w:space="0" w:color="auto"/>
              <w:bottom w:val="single" w:sz="4" w:space="0" w:color="auto"/>
              <w:right w:val="single" w:sz="4" w:space="0" w:color="auto"/>
            </w:tcBorders>
          </w:tcPr>
          <w:p w14:paraId="23847AA0"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PRS-only TP indication</w:t>
            </w:r>
          </w:p>
        </w:tc>
        <w:tc>
          <w:tcPr>
            <w:tcW w:w="1417" w:type="dxa"/>
            <w:tcBorders>
              <w:top w:val="single" w:sz="4" w:space="0" w:color="auto"/>
              <w:left w:val="single" w:sz="4" w:space="0" w:color="auto"/>
              <w:bottom w:val="single" w:sz="4" w:space="0" w:color="auto"/>
              <w:right w:val="single" w:sz="4" w:space="0" w:color="auto"/>
            </w:tcBorders>
          </w:tcPr>
          <w:p w14:paraId="2C61048C"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20F84015"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6BE17C42" w14:textId="77777777" w:rsidTr="005D4734">
        <w:tc>
          <w:tcPr>
            <w:tcW w:w="6567" w:type="dxa"/>
            <w:tcBorders>
              <w:top w:val="single" w:sz="4" w:space="0" w:color="auto"/>
              <w:left w:val="single" w:sz="4" w:space="0" w:color="auto"/>
              <w:bottom w:val="single" w:sz="4" w:space="0" w:color="auto"/>
              <w:right w:val="single" w:sz="4" w:space="0" w:color="auto"/>
            </w:tcBorders>
          </w:tcPr>
          <w:p w14:paraId="395D36FE"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tcPr>
          <w:p w14:paraId="481377EE"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2DECAE25"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 xml:space="preserve">Yes </w:t>
            </w:r>
          </w:p>
        </w:tc>
      </w:tr>
      <w:tr w:rsidR="00AD1F6A" w:rsidRPr="00AD1F6A" w14:paraId="0DE1C1B8" w14:textId="77777777" w:rsidTr="005D4734">
        <w:tc>
          <w:tcPr>
            <w:tcW w:w="6567" w:type="dxa"/>
            <w:tcBorders>
              <w:top w:val="single" w:sz="4" w:space="0" w:color="auto"/>
              <w:left w:val="single" w:sz="4" w:space="0" w:color="auto"/>
              <w:bottom w:val="single" w:sz="4" w:space="0" w:color="auto"/>
              <w:right w:val="single" w:sz="4" w:space="0" w:color="auto"/>
            </w:tcBorders>
          </w:tcPr>
          <w:p w14:paraId="4468E05E"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LOS/NLOS indicators</w:t>
            </w:r>
          </w:p>
        </w:tc>
        <w:tc>
          <w:tcPr>
            <w:tcW w:w="1417" w:type="dxa"/>
            <w:tcBorders>
              <w:top w:val="single" w:sz="4" w:space="0" w:color="auto"/>
              <w:left w:val="single" w:sz="4" w:space="0" w:color="auto"/>
              <w:bottom w:val="single" w:sz="4" w:space="0" w:color="auto"/>
              <w:right w:val="single" w:sz="4" w:space="0" w:color="auto"/>
            </w:tcBorders>
          </w:tcPr>
          <w:p w14:paraId="067461AD"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39D3D010"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6FBE8C67" w14:textId="77777777" w:rsidTr="005D4734">
        <w:tc>
          <w:tcPr>
            <w:tcW w:w="6567" w:type="dxa"/>
            <w:tcBorders>
              <w:top w:val="single" w:sz="4" w:space="0" w:color="auto"/>
              <w:left w:val="single" w:sz="4" w:space="0" w:color="auto"/>
              <w:bottom w:val="single" w:sz="4" w:space="0" w:color="auto"/>
              <w:right w:val="single" w:sz="4" w:space="0" w:color="auto"/>
            </w:tcBorders>
          </w:tcPr>
          <w:p w14:paraId="28D16365"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On-Demand DL-PRS-Configurations</w:t>
            </w:r>
          </w:p>
        </w:tc>
        <w:tc>
          <w:tcPr>
            <w:tcW w:w="1417" w:type="dxa"/>
            <w:tcBorders>
              <w:top w:val="single" w:sz="4" w:space="0" w:color="auto"/>
              <w:left w:val="single" w:sz="4" w:space="0" w:color="auto"/>
              <w:bottom w:val="single" w:sz="4" w:space="0" w:color="auto"/>
              <w:right w:val="single" w:sz="4" w:space="0" w:color="auto"/>
            </w:tcBorders>
          </w:tcPr>
          <w:p w14:paraId="03DEF256"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1B037C26"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66D62DED" w14:textId="77777777" w:rsidTr="005D4734">
        <w:tc>
          <w:tcPr>
            <w:tcW w:w="6567" w:type="dxa"/>
            <w:tcBorders>
              <w:top w:val="single" w:sz="4" w:space="0" w:color="auto"/>
              <w:left w:val="single" w:sz="4" w:space="0" w:color="auto"/>
              <w:bottom w:val="single" w:sz="4" w:space="0" w:color="auto"/>
              <w:right w:val="single" w:sz="4" w:space="0" w:color="auto"/>
            </w:tcBorders>
          </w:tcPr>
          <w:p w14:paraId="7C1D3A02"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Expected Angle Assistance information</w:t>
            </w:r>
          </w:p>
        </w:tc>
        <w:tc>
          <w:tcPr>
            <w:tcW w:w="1417" w:type="dxa"/>
            <w:tcBorders>
              <w:top w:val="single" w:sz="4" w:space="0" w:color="auto"/>
              <w:left w:val="single" w:sz="4" w:space="0" w:color="auto"/>
              <w:bottom w:val="single" w:sz="4" w:space="0" w:color="auto"/>
              <w:right w:val="single" w:sz="4" w:space="0" w:color="auto"/>
            </w:tcBorders>
          </w:tcPr>
          <w:p w14:paraId="084762D4"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35A71B7C"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r w:rsidR="00AD1F6A" w:rsidRPr="00AD1F6A" w14:paraId="3A2FF86D" w14:textId="77777777" w:rsidTr="005D4734">
        <w:tc>
          <w:tcPr>
            <w:tcW w:w="6567" w:type="dxa"/>
            <w:tcBorders>
              <w:top w:val="single" w:sz="4" w:space="0" w:color="auto"/>
              <w:left w:val="single" w:sz="4" w:space="0" w:color="auto"/>
              <w:bottom w:val="single" w:sz="4" w:space="0" w:color="auto"/>
              <w:right w:val="single" w:sz="4" w:space="0" w:color="auto"/>
            </w:tcBorders>
          </w:tcPr>
          <w:p w14:paraId="41ACBAAF" w14:textId="7E45020B" w:rsidR="00AD1F6A" w:rsidRPr="00AD1F6A" w:rsidRDefault="00AD1F6A" w:rsidP="00AD1F6A">
            <w:pPr>
              <w:keepNext/>
              <w:keepLines/>
              <w:spacing w:after="0" w:line="240" w:lineRule="auto"/>
              <w:rPr>
                <w:rFonts w:ascii="Arial" w:eastAsia="宋体" w:hAnsi="Arial"/>
                <w:sz w:val="18"/>
              </w:rPr>
            </w:pPr>
            <w:ins w:id="40" w:author="vivo" w:date="2022-09-28T11:17:00Z">
              <w:r>
                <w:rPr>
                  <w:rFonts w:ascii="Arial" w:eastAsia="宋体" w:hAnsi="Arial"/>
                  <w:sz w:val="18"/>
                </w:rPr>
                <w:t>DL-</w:t>
              </w:r>
            </w:ins>
            <w:r w:rsidRPr="00AD1F6A">
              <w:rPr>
                <w:rFonts w:ascii="Arial" w:eastAsia="宋体" w:hAnsi="Arial"/>
                <w:sz w:val="18"/>
              </w:rPr>
              <w:t xml:space="preserve">PRS </w:t>
            </w:r>
            <w:ins w:id="41" w:author="vivo" w:date="2022-09-28T11:17:00Z">
              <w:r>
                <w:rPr>
                  <w:rFonts w:ascii="Arial" w:eastAsia="宋体" w:hAnsi="Arial"/>
                  <w:sz w:val="18"/>
                </w:rPr>
                <w:t xml:space="preserve">resource </w:t>
              </w:r>
            </w:ins>
            <w:r w:rsidRPr="00AD1F6A">
              <w:rPr>
                <w:rFonts w:ascii="Arial" w:eastAsia="宋体" w:hAnsi="Arial"/>
                <w:sz w:val="18"/>
              </w:rPr>
              <w:t xml:space="preserve">priority </w:t>
            </w:r>
            <w:ins w:id="42" w:author="vivo" w:date="2022-09-28T11:18:00Z">
              <w:r>
                <w:rPr>
                  <w:rFonts w:ascii="Arial" w:eastAsia="宋体" w:hAnsi="Arial"/>
                  <w:sz w:val="18"/>
                </w:rPr>
                <w:t>subset</w:t>
              </w:r>
            </w:ins>
            <w:del w:id="43" w:author="vivo" w:date="2022-09-28T11:18:00Z">
              <w:r w:rsidRPr="00AD1F6A" w:rsidDel="00AD1F6A">
                <w:rPr>
                  <w:rFonts w:ascii="Arial" w:eastAsia="宋体" w:hAnsi="Arial"/>
                  <w:sz w:val="18"/>
                </w:rPr>
                <w:delText xml:space="preserve">list </w:delText>
              </w:r>
            </w:del>
          </w:p>
        </w:tc>
        <w:tc>
          <w:tcPr>
            <w:tcW w:w="1417" w:type="dxa"/>
            <w:tcBorders>
              <w:top w:val="single" w:sz="4" w:space="0" w:color="auto"/>
              <w:left w:val="single" w:sz="4" w:space="0" w:color="auto"/>
              <w:bottom w:val="single" w:sz="4" w:space="0" w:color="auto"/>
              <w:right w:val="single" w:sz="4" w:space="0" w:color="auto"/>
            </w:tcBorders>
          </w:tcPr>
          <w:p w14:paraId="1A82A065"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20500DD9" w14:textId="77777777" w:rsidR="00AD1F6A" w:rsidRPr="00AD1F6A" w:rsidRDefault="00AD1F6A" w:rsidP="00AD1F6A">
            <w:pPr>
              <w:keepNext/>
              <w:keepLines/>
              <w:spacing w:after="0" w:line="240" w:lineRule="auto"/>
              <w:rPr>
                <w:rFonts w:ascii="Arial" w:eastAsia="宋体" w:hAnsi="Arial"/>
                <w:sz w:val="18"/>
              </w:rPr>
            </w:pPr>
            <w:r w:rsidRPr="00AD1F6A">
              <w:rPr>
                <w:rFonts w:ascii="Arial" w:eastAsia="宋体" w:hAnsi="Arial"/>
                <w:sz w:val="18"/>
              </w:rPr>
              <w:t>Yes</w:t>
            </w:r>
          </w:p>
        </w:tc>
      </w:tr>
    </w:tbl>
    <w:p w14:paraId="4E2D357F" w14:textId="44C8E647" w:rsidR="00AD1F6A" w:rsidRPr="00A131BE" w:rsidRDefault="00AD1F6A" w:rsidP="00AD1F6A">
      <w:pPr>
        <w:spacing w:after="200" w:line="240" w:lineRule="auto"/>
        <w:rPr>
          <w:rFonts w:eastAsia="宋体"/>
          <w:lang w:eastAsia="en-AU"/>
        </w:rPr>
      </w:pPr>
    </w:p>
    <w:p w14:paraId="376A2C7E" w14:textId="77777777" w:rsidR="00AD1F6A" w:rsidRDefault="00AD1F6A" w:rsidP="00AD1F6A">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p w14:paraId="77DD017F" w14:textId="77777777" w:rsidR="000B562D" w:rsidRDefault="000B562D"/>
    <w:sectPr w:rsidR="000B562D" w:rsidSect="0017503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07155" w14:textId="77777777" w:rsidR="00983044" w:rsidRDefault="00983044" w:rsidP="00865734">
      <w:pPr>
        <w:spacing w:after="0" w:line="240" w:lineRule="auto"/>
      </w:pPr>
      <w:r>
        <w:separator/>
      </w:r>
    </w:p>
  </w:endnote>
  <w:endnote w:type="continuationSeparator" w:id="0">
    <w:p w14:paraId="18034AB5" w14:textId="77777777" w:rsidR="00983044" w:rsidRDefault="00983044" w:rsidP="00865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46021" w14:textId="77777777" w:rsidR="003663BB" w:rsidRDefault="00C157A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D6D75" w14:textId="77777777" w:rsidR="00983044" w:rsidRDefault="00983044" w:rsidP="00865734">
      <w:pPr>
        <w:spacing w:after="0" w:line="240" w:lineRule="auto"/>
      </w:pPr>
      <w:r>
        <w:separator/>
      </w:r>
    </w:p>
  </w:footnote>
  <w:footnote w:type="continuationSeparator" w:id="0">
    <w:p w14:paraId="3A2153EE" w14:textId="77777777" w:rsidR="00983044" w:rsidRDefault="00983044" w:rsidP="00865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0E39" w14:textId="77777777" w:rsidR="00865734" w:rsidRDefault="008657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DF840" w14:textId="77777777" w:rsidR="003663BB" w:rsidRDefault="00983044">
    <w:pPr>
      <w:framePr w:h="284" w:hRule="exact" w:wrap="around" w:vAnchor="text" w:hAnchor="margin" w:xAlign="right" w:y="1"/>
      <w:rPr>
        <w:rFonts w:ascii="Arial" w:hAnsi="Arial" w:cs="Arial"/>
        <w:b/>
        <w:sz w:val="18"/>
        <w:szCs w:val="18"/>
      </w:rPr>
    </w:pPr>
  </w:p>
  <w:p w14:paraId="17C294EC" w14:textId="77777777" w:rsidR="003663BB" w:rsidRDefault="009830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E52969"/>
    <w:multiLevelType w:val="hybridMultilevel"/>
    <w:tmpl w:val="B1185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D23"/>
    <w:rsid w:val="00004E94"/>
    <w:rsid w:val="00011C7A"/>
    <w:rsid w:val="0002084C"/>
    <w:rsid w:val="00021CE3"/>
    <w:rsid w:val="00033C0E"/>
    <w:rsid w:val="00061F02"/>
    <w:rsid w:val="000B562D"/>
    <w:rsid w:val="000C522C"/>
    <w:rsid w:val="000E039F"/>
    <w:rsid w:val="00143245"/>
    <w:rsid w:val="001670A2"/>
    <w:rsid w:val="001A72FD"/>
    <w:rsid w:val="001A7844"/>
    <w:rsid w:val="001B2049"/>
    <w:rsid w:val="002331A2"/>
    <w:rsid w:val="00284D74"/>
    <w:rsid w:val="002A7C91"/>
    <w:rsid w:val="00324BB6"/>
    <w:rsid w:val="003777E4"/>
    <w:rsid w:val="003E4F66"/>
    <w:rsid w:val="00426B2D"/>
    <w:rsid w:val="004B54C9"/>
    <w:rsid w:val="00540A7E"/>
    <w:rsid w:val="005D4AAB"/>
    <w:rsid w:val="005E2D14"/>
    <w:rsid w:val="0066782D"/>
    <w:rsid w:val="00674097"/>
    <w:rsid w:val="006808BD"/>
    <w:rsid w:val="00685E49"/>
    <w:rsid w:val="006A5D4C"/>
    <w:rsid w:val="006B14D2"/>
    <w:rsid w:val="006D6B3B"/>
    <w:rsid w:val="008140D1"/>
    <w:rsid w:val="00837A80"/>
    <w:rsid w:val="00840293"/>
    <w:rsid w:val="00865734"/>
    <w:rsid w:val="008A4282"/>
    <w:rsid w:val="008E3D23"/>
    <w:rsid w:val="009176F9"/>
    <w:rsid w:val="00983044"/>
    <w:rsid w:val="009842D2"/>
    <w:rsid w:val="00A11A2A"/>
    <w:rsid w:val="00A131BE"/>
    <w:rsid w:val="00A70AAD"/>
    <w:rsid w:val="00A7762B"/>
    <w:rsid w:val="00AD1F6A"/>
    <w:rsid w:val="00BB32F6"/>
    <w:rsid w:val="00BE0740"/>
    <w:rsid w:val="00BF1E1D"/>
    <w:rsid w:val="00C157AE"/>
    <w:rsid w:val="00C50D24"/>
    <w:rsid w:val="00D81644"/>
    <w:rsid w:val="00DD4794"/>
    <w:rsid w:val="00E55DB7"/>
    <w:rsid w:val="00F24BAA"/>
    <w:rsid w:val="00F62136"/>
    <w:rsid w:val="00F7154C"/>
    <w:rsid w:val="00F86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1BC38"/>
  <w15:chartTrackingRefBased/>
  <w15:docId w15:val="{29F9DD9D-E680-44AD-8AB6-7DC8827FD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5734"/>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865734"/>
    <w:pPr>
      <w:widowControl w:val="0"/>
      <w:pBdr>
        <w:bottom w:val="single" w:sz="6" w:space="1" w:color="auto"/>
      </w:pBdr>
      <w:tabs>
        <w:tab w:val="center" w:pos="4153"/>
        <w:tab w:val="right" w:pos="8306"/>
      </w:tabs>
      <w:overflowPunct/>
      <w:autoSpaceDE/>
      <w:autoSpaceDN/>
      <w:adjustRightInd/>
      <w:snapToGrid w:val="0"/>
      <w:spacing w:after="0" w:line="240" w:lineRule="auto"/>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qFormat/>
    <w:rsid w:val="00865734"/>
    <w:rPr>
      <w:sz w:val="18"/>
      <w:szCs w:val="18"/>
    </w:rPr>
  </w:style>
  <w:style w:type="paragraph" w:styleId="a5">
    <w:name w:val="footer"/>
    <w:basedOn w:val="a"/>
    <w:link w:val="a6"/>
    <w:unhideWhenUsed/>
    <w:qFormat/>
    <w:rsid w:val="00865734"/>
    <w:pPr>
      <w:widowControl w:val="0"/>
      <w:tabs>
        <w:tab w:val="center" w:pos="4153"/>
        <w:tab w:val="right" w:pos="8306"/>
      </w:tabs>
      <w:overflowPunct/>
      <w:autoSpaceDE/>
      <w:autoSpaceDN/>
      <w:adjustRightInd/>
      <w:snapToGrid w:val="0"/>
      <w:spacing w:after="0" w:line="240" w:lineRule="auto"/>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qFormat/>
    <w:rsid w:val="00865734"/>
    <w:rPr>
      <w:sz w:val="18"/>
      <w:szCs w:val="18"/>
    </w:rPr>
  </w:style>
  <w:style w:type="character" w:styleId="a7">
    <w:name w:val="annotation reference"/>
    <w:basedOn w:val="a0"/>
    <w:unhideWhenUsed/>
    <w:qFormat/>
    <w:rsid w:val="00865734"/>
    <w:rPr>
      <w:sz w:val="21"/>
      <w:szCs w:val="21"/>
    </w:rPr>
  </w:style>
  <w:style w:type="paragraph" w:styleId="a8">
    <w:name w:val="annotation text"/>
    <w:basedOn w:val="a"/>
    <w:link w:val="a9"/>
    <w:uiPriority w:val="99"/>
    <w:semiHidden/>
    <w:unhideWhenUsed/>
    <w:rsid w:val="00865734"/>
  </w:style>
  <w:style w:type="character" w:customStyle="1" w:styleId="a9">
    <w:name w:val="批注文字 字符"/>
    <w:basedOn w:val="a0"/>
    <w:link w:val="a8"/>
    <w:uiPriority w:val="99"/>
    <w:semiHidden/>
    <w:rsid w:val="00865734"/>
    <w:rPr>
      <w:rFonts w:ascii="Times New Roman" w:eastAsia="Times New Roman" w:hAnsi="Times New Roman" w:cs="Times New Roman"/>
      <w:kern w:val="0"/>
      <w:sz w:val="20"/>
      <w:szCs w:val="20"/>
      <w:lang w:val="en-GB" w:eastAsia="ja-JP"/>
    </w:rPr>
  </w:style>
  <w:style w:type="paragraph" w:styleId="aa">
    <w:name w:val="Balloon Text"/>
    <w:basedOn w:val="a"/>
    <w:link w:val="ab"/>
    <w:uiPriority w:val="99"/>
    <w:semiHidden/>
    <w:unhideWhenUsed/>
    <w:rsid w:val="00865734"/>
    <w:pPr>
      <w:spacing w:after="0" w:line="240" w:lineRule="auto"/>
    </w:pPr>
    <w:rPr>
      <w:sz w:val="18"/>
      <w:szCs w:val="18"/>
    </w:rPr>
  </w:style>
  <w:style w:type="character" w:customStyle="1" w:styleId="ab">
    <w:name w:val="批注框文本 字符"/>
    <w:basedOn w:val="a0"/>
    <w:link w:val="aa"/>
    <w:uiPriority w:val="99"/>
    <w:semiHidden/>
    <w:rsid w:val="00865734"/>
    <w:rPr>
      <w:rFonts w:ascii="Times New Roman" w:eastAsia="Times New Roman" w:hAnsi="Times New Roman" w:cs="Times New Roman"/>
      <w:kern w:val="0"/>
      <w:sz w:val="18"/>
      <w:szCs w:val="18"/>
      <w:lang w:val="en-GB" w:eastAsia="ja-JP"/>
    </w:rPr>
  </w:style>
  <w:style w:type="paragraph" w:styleId="ac">
    <w:name w:val="List Paragraph"/>
    <w:basedOn w:val="a"/>
    <w:uiPriority w:val="34"/>
    <w:qFormat/>
    <w:rsid w:val="00F6213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9D592-2885-40BF-BF30-13F869C2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1288</Words>
  <Characters>7344</Characters>
  <Application>Microsoft Office Word</Application>
  <DocSecurity>0</DocSecurity>
  <Lines>61</Lines>
  <Paragraphs>17</Paragraphs>
  <ScaleCrop>false</ScaleCrop>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24</cp:revision>
  <dcterms:created xsi:type="dcterms:W3CDTF">2022-09-16T07:05:00Z</dcterms:created>
  <dcterms:modified xsi:type="dcterms:W3CDTF">2022-09-30T07:59:00Z</dcterms:modified>
</cp:coreProperties>
</file>